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C59" w:rsidRDefault="00FE0A27">
      <w:pPr>
        <w:widowControl/>
        <w:shd w:val="clear" w:color="auto" w:fill="FFFFFF"/>
        <w:ind w:firstLineChars="200" w:firstLine="1446"/>
        <w:jc w:val="right"/>
      </w:pPr>
      <w:r>
        <w:rPr>
          <w:rFonts w:ascii="宋体" w:hAnsi="宋体" w:hint="eastAsia"/>
          <w:b/>
          <w:bCs/>
          <w:color w:val="000000"/>
          <w:sz w:val="72"/>
          <w:shd w:val="clear" w:color="auto" w:fill="FFFFFF"/>
        </w:rPr>
        <w:t xml:space="preserve">  </w:t>
      </w:r>
    </w:p>
    <w:p w:rsidR="004D2C59" w:rsidRDefault="00FE0A27">
      <w:pPr>
        <w:widowControl/>
        <w:shd w:val="clear" w:color="auto" w:fill="FFFFFF"/>
        <w:spacing w:line="480" w:lineRule="exact"/>
        <w:rPr>
          <w:rFonts w:ascii="仿宋" w:hAnsi="仿宋" w:cs="仿宋"/>
          <w:sz w:val="28"/>
          <w:szCs w:val="28"/>
        </w:rPr>
      </w:pPr>
      <w:r>
        <w:rPr>
          <w:rFonts w:ascii="仿宋" w:hAnsi="仿宋" w:cs="仿宋" w:hint="eastAsia"/>
          <w:sz w:val="28"/>
          <w:szCs w:val="28"/>
        </w:rPr>
        <w:t>附件1：</w:t>
      </w:r>
    </w:p>
    <w:p w:rsidR="004D2C59" w:rsidRDefault="00FE0A27">
      <w:pPr>
        <w:pStyle w:val="0"/>
        <w:rPr>
          <w:rFonts w:ascii="宋体" w:hAnsi="宋体" w:cs="宋体"/>
          <w:bCs/>
        </w:rPr>
      </w:pPr>
      <w:r>
        <w:rPr>
          <w:rFonts w:ascii="宋体" w:hAnsi="宋体" w:cs="宋体" w:hint="eastAsia"/>
          <w:bCs/>
        </w:rPr>
        <w:t>2018级物流信息技术专业人才培养方案</w:t>
      </w:r>
    </w:p>
    <w:p w:rsidR="004D2C59" w:rsidRDefault="00FE0A27">
      <w:pPr>
        <w:widowControl/>
        <w:shd w:val="clear" w:color="auto" w:fill="FFFFFF"/>
        <w:spacing w:line="480" w:lineRule="exact"/>
        <w:ind w:firstLineChars="200" w:firstLine="723"/>
        <w:jc w:val="center"/>
        <w:rPr>
          <w:rFonts w:ascii="宋体" w:hAnsi="宋体" w:cs="宋体"/>
          <w:kern w:val="0"/>
        </w:rPr>
      </w:pPr>
      <w:r>
        <w:rPr>
          <w:rFonts w:ascii="宋体" w:hAnsi="宋体" w:cs="宋体" w:hint="eastAsia"/>
          <w:b/>
          <w:kern w:val="0"/>
          <w:sz w:val="36"/>
          <w:szCs w:val="36"/>
        </w:rPr>
        <w:t> </w:t>
      </w:r>
    </w:p>
    <w:p w:rsidR="004D2C59" w:rsidRDefault="00FE0A27">
      <w:pPr>
        <w:pStyle w:val="1"/>
      </w:pPr>
      <w:r>
        <w:rPr>
          <w:rFonts w:hint="eastAsia"/>
        </w:rPr>
        <w:t>一、</w:t>
      </w:r>
      <w:r>
        <w:rPr>
          <w:rFonts w:hint="eastAsia"/>
        </w:rPr>
        <w:tab/>
      </w:r>
      <w:r>
        <w:rPr>
          <w:rFonts w:hint="eastAsia"/>
        </w:rPr>
        <w:t>专业名称及代码</w:t>
      </w:r>
    </w:p>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专业名称：物流信息技术</w:t>
      </w:r>
    </w:p>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专业代码：630902</w:t>
      </w:r>
    </w:p>
    <w:p w:rsidR="004D2C59" w:rsidRDefault="00FE0A27">
      <w:pPr>
        <w:pStyle w:val="1"/>
        <w:numPr>
          <w:ilvl w:val="0"/>
          <w:numId w:val="1"/>
        </w:numPr>
      </w:pPr>
      <w:r>
        <w:rPr>
          <w:rFonts w:hint="eastAsia"/>
        </w:rPr>
        <w:t>入学要求</w:t>
      </w:r>
    </w:p>
    <w:p w:rsidR="004D2C59" w:rsidRDefault="00FE0A27">
      <w:pPr>
        <w:ind w:firstLine="420"/>
      </w:pPr>
      <w:r>
        <w:rPr>
          <w:rFonts w:hint="eastAsia"/>
        </w:rPr>
        <w:t>高中阶段教育毕业生或具有同等学力者。</w:t>
      </w:r>
    </w:p>
    <w:p w:rsidR="004D2C59" w:rsidRDefault="00FE0A27">
      <w:pPr>
        <w:pStyle w:val="1"/>
        <w:numPr>
          <w:ilvl w:val="0"/>
          <w:numId w:val="1"/>
        </w:numPr>
      </w:pPr>
      <w:r>
        <w:rPr>
          <w:rFonts w:hint="eastAsia"/>
        </w:rPr>
        <w:t>修业年限</w:t>
      </w:r>
    </w:p>
    <w:p w:rsidR="004D2C59" w:rsidRDefault="00FE0A27">
      <w:pPr>
        <w:ind w:firstLine="420"/>
      </w:pPr>
      <w:r>
        <w:rPr>
          <w:rStyle w:val="2Char"/>
          <w:rFonts w:hint="eastAsia"/>
        </w:rPr>
        <w:t xml:space="preserve">1. </w:t>
      </w:r>
      <w:r>
        <w:rPr>
          <w:rStyle w:val="2Char"/>
          <w:rFonts w:hint="eastAsia"/>
        </w:rPr>
        <w:t>基本学制：</w:t>
      </w:r>
      <w:r>
        <w:rPr>
          <w:rFonts w:hint="eastAsia"/>
        </w:rPr>
        <w:t>3</w:t>
      </w:r>
      <w:r>
        <w:rPr>
          <w:rFonts w:hint="eastAsia"/>
        </w:rPr>
        <w:t>年</w:t>
      </w:r>
    </w:p>
    <w:p w:rsidR="004D2C59" w:rsidRDefault="00FE0A27">
      <w:pPr>
        <w:ind w:firstLine="420"/>
      </w:pPr>
      <w:r>
        <w:rPr>
          <w:rStyle w:val="2Char"/>
          <w:rFonts w:hint="eastAsia"/>
        </w:rPr>
        <w:t xml:space="preserve">2. </w:t>
      </w:r>
      <w:r>
        <w:rPr>
          <w:rStyle w:val="2Char"/>
          <w:rFonts w:hint="eastAsia"/>
        </w:rPr>
        <w:t>修业年限：</w:t>
      </w:r>
      <w:r>
        <w:rPr>
          <w:rFonts w:hint="eastAsia"/>
        </w:rPr>
        <w:t>在校学习年限不少于</w:t>
      </w:r>
      <w:r>
        <w:rPr>
          <w:rFonts w:hint="eastAsia"/>
        </w:rPr>
        <w:t>2</w:t>
      </w:r>
      <w:r>
        <w:rPr>
          <w:rFonts w:hint="eastAsia"/>
        </w:rPr>
        <w:t>年，累计修业年限不超过</w:t>
      </w:r>
      <w:r>
        <w:rPr>
          <w:rFonts w:hint="eastAsia"/>
        </w:rPr>
        <w:t>5</w:t>
      </w:r>
      <w:r>
        <w:rPr>
          <w:rFonts w:hint="eastAsia"/>
        </w:rPr>
        <w:t>年（含休学）</w:t>
      </w:r>
    </w:p>
    <w:p w:rsidR="004D2C59" w:rsidRDefault="00FE0A27">
      <w:pPr>
        <w:pStyle w:val="1"/>
      </w:pPr>
      <w:r>
        <w:rPr>
          <w:rFonts w:hint="eastAsia"/>
        </w:rPr>
        <w:t>四、职业面向</w:t>
      </w:r>
    </w:p>
    <w:tbl>
      <w:tblPr>
        <w:tblpPr w:leftFromText="180" w:rightFromText="180" w:vertAnchor="text" w:horzAnchor="margin" w:tblpY="172"/>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134"/>
        <w:gridCol w:w="1685"/>
        <w:gridCol w:w="1890"/>
        <w:gridCol w:w="1553"/>
        <w:gridCol w:w="1959"/>
      </w:tblGrid>
      <w:tr w:rsidR="004D2C59" w:rsidTr="00871BC7">
        <w:trPr>
          <w:trHeight w:hRule="exact" w:val="1140"/>
        </w:trPr>
        <w:tc>
          <w:tcPr>
            <w:tcW w:w="1396" w:type="dxa"/>
            <w:vAlign w:val="center"/>
          </w:tcPr>
          <w:p w:rsidR="004D2C59" w:rsidRDefault="00FE0A27" w:rsidP="00871BC7">
            <w:pPr>
              <w:spacing w:line="360" w:lineRule="exact"/>
              <w:jc w:val="center"/>
              <w:rPr>
                <w:rFonts w:ascii="仿宋" w:hAnsi="仿宋" w:cs="仿宋"/>
                <w:bCs/>
                <w:kern w:val="0"/>
              </w:rPr>
            </w:pPr>
            <w:r>
              <w:rPr>
                <w:rFonts w:ascii="仿宋" w:hAnsi="仿宋" w:cs="仿宋" w:hint="eastAsia"/>
                <w:bCs/>
                <w:kern w:val="0"/>
              </w:rPr>
              <w:t>所属专业大类（代码）</w:t>
            </w:r>
          </w:p>
        </w:tc>
        <w:tc>
          <w:tcPr>
            <w:tcW w:w="1134" w:type="dxa"/>
            <w:vAlign w:val="center"/>
          </w:tcPr>
          <w:p w:rsidR="004D2C59" w:rsidRDefault="00FE0A27" w:rsidP="00871BC7">
            <w:pPr>
              <w:spacing w:line="360" w:lineRule="exact"/>
              <w:jc w:val="center"/>
              <w:rPr>
                <w:rFonts w:ascii="仿宋" w:hAnsi="仿宋" w:cs="仿宋"/>
                <w:bCs/>
                <w:kern w:val="0"/>
              </w:rPr>
            </w:pPr>
            <w:r>
              <w:rPr>
                <w:rFonts w:ascii="仿宋" w:hAnsi="仿宋" w:cs="仿宋" w:hint="eastAsia"/>
                <w:bCs/>
                <w:kern w:val="0"/>
              </w:rPr>
              <w:t>所属专业类</w:t>
            </w:r>
          </w:p>
          <w:p w:rsidR="004D2C59" w:rsidRDefault="00FE0A27" w:rsidP="00871BC7">
            <w:pPr>
              <w:spacing w:line="360" w:lineRule="exact"/>
              <w:jc w:val="center"/>
              <w:rPr>
                <w:rFonts w:ascii="仿宋" w:hAnsi="仿宋" w:cs="仿宋"/>
                <w:bCs/>
                <w:kern w:val="0"/>
              </w:rPr>
            </w:pPr>
            <w:r>
              <w:rPr>
                <w:rFonts w:ascii="仿宋" w:hAnsi="仿宋" w:cs="仿宋" w:hint="eastAsia"/>
                <w:bCs/>
                <w:kern w:val="0"/>
              </w:rPr>
              <w:t>（代码）</w:t>
            </w:r>
          </w:p>
        </w:tc>
        <w:tc>
          <w:tcPr>
            <w:tcW w:w="1685" w:type="dxa"/>
            <w:vAlign w:val="center"/>
          </w:tcPr>
          <w:p w:rsidR="004D2C59" w:rsidRDefault="00FE0A27" w:rsidP="00871BC7">
            <w:pPr>
              <w:spacing w:line="360" w:lineRule="exact"/>
              <w:rPr>
                <w:rFonts w:ascii="仿宋" w:hAnsi="仿宋" w:cs="仿宋"/>
                <w:bCs/>
                <w:kern w:val="0"/>
              </w:rPr>
            </w:pPr>
            <w:r>
              <w:rPr>
                <w:rFonts w:ascii="仿宋" w:hAnsi="仿宋" w:cs="仿宋" w:hint="eastAsia"/>
                <w:bCs/>
                <w:kern w:val="0"/>
              </w:rPr>
              <w:t>对应行业</w:t>
            </w:r>
          </w:p>
          <w:p w:rsidR="004D2C59" w:rsidRDefault="00FE0A27" w:rsidP="00871BC7">
            <w:pPr>
              <w:spacing w:line="360" w:lineRule="exact"/>
              <w:rPr>
                <w:rFonts w:ascii="仿宋" w:hAnsi="仿宋" w:cs="仿宋"/>
                <w:bCs/>
                <w:kern w:val="0"/>
              </w:rPr>
            </w:pPr>
            <w:r>
              <w:rPr>
                <w:rFonts w:ascii="仿宋" w:hAnsi="仿宋" w:cs="仿宋" w:hint="eastAsia"/>
                <w:bCs/>
                <w:kern w:val="0"/>
              </w:rPr>
              <w:t>（代码）</w:t>
            </w:r>
          </w:p>
        </w:tc>
        <w:tc>
          <w:tcPr>
            <w:tcW w:w="1890" w:type="dxa"/>
            <w:vAlign w:val="center"/>
          </w:tcPr>
          <w:p w:rsidR="004D2C59" w:rsidRDefault="00FE0A27" w:rsidP="00871BC7">
            <w:pPr>
              <w:spacing w:line="360" w:lineRule="exact"/>
              <w:jc w:val="center"/>
              <w:rPr>
                <w:rFonts w:ascii="仿宋" w:hAnsi="仿宋" w:cs="仿宋"/>
                <w:bCs/>
                <w:kern w:val="0"/>
              </w:rPr>
            </w:pPr>
            <w:r>
              <w:rPr>
                <w:rFonts w:ascii="仿宋" w:hAnsi="仿宋" w:cs="仿宋" w:hint="eastAsia"/>
                <w:bCs/>
                <w:kern w:val="0"/>
              </w:rPr>
              <w:t>主要职业类别</w:t>
            </w:r>
          </w:p>
          <w:p w:rsidR="004D2C59" w:rsidRDefault="00FE0A27" w:rsidP="00871BC7">
            <w:pPr>
              <w:spacing w:line="360" w:lineRule="exact"/>
              <w:jc w:val="center"/>
              <w:rPr>
                <w:rFonts w:ascii="仿宋" w:hAnsi="仿宋" w:cs="仿宋"/>
                <w:bCs/>
                <w:kern w:val="0"/>
              </w:rPr>
            </w:pPr>
            <w:r>
              <w:rPr>
                <w:rFonts w:ascii="仿宋" w:hAnsi="仿宋" w:cs="仿宋" w:hint="eastAsia"/>
                <w:bCs/>
                <w:kern w:val="0"/>
              </w:rPr>
              <w:t>（代码）</w:t>
            </w:r>
          </w:p>
        </w:tc>
        <w:tc>
          <w:tcPr>
            <w:tcW w:w="1553" w:type="dxa"/>
            <w:vAlign w:val="center"/>
          </w:tcPr>
          <w:p w:rsidR="004D2C59" w:rsidRDefault="00FE0A27" w:rsidP="00871BC7">
            <w:pPr>
              <w:spacing w:line="360" w:lineRule="exact"/>
              <w:jc w:val="center"/>
              <w:rPr>
                <w:rFonts w:ascii="仿宋" w:hAnsi="仿宋" w:cs="仿宋"/>
                <w:bCs/>
                <w:kern w:val="0"/>
              </w:rPr>
            </w:pPr>
            <w:r>
              <w:rPr>
                <w:rFonts w:ascii="仿宋" w:hAnsi="仿宋" w:cs="仿宋" w:hint="eastAsia"/>
                <w:bCs/>
                <w:kern w:val="0"/>
              </w:rPr>
              <w:t>主要岗位类别（或技术领域）</w:t>
            </w:r>
          </w:p>
        </w:tc>
        <w:tc>
          <w:tcPr>
            <w:tcW w:w="1959" w:type="dxa"/>
            <w:vAlign w:val="center"/>
          </w:tcPr>
          <w:p w:rsidR="004D2C59" w:rsidRDefault="00FE0A27" w:rsidP="00871BC7">
            <w:pPr>
              <w:spacing w:line="360" w:lineRule="exact"/>
              <w:jc w:val="center"/>
              <w:rPr>
                <w:rFonts w:ascii="仿宋" w:hAnsi="仿宋" w:cs="仿宋"/>
                <w:bCs/>
                <w:kern w:val="0"/>
              </w:rPr>
            </w:pPr>
            <w:r>
              <w:rPr>
                <w:rFonts w:ascii="仿宋" w:hAnsi="仿宋" w:cs="仿宋" w:hint="eastAsia"/>
                <w:bCs/>
                <w:kern w:val="0"/>
              </w:rPr>
              <w:t>职业资格证书或技能等级证书举例</w:t>
            </w:r>
          </w:p>
        </w:tc>
      </w:tr>
      <w:tr w:rsidR="004D2C59" w:rsidTr="00871BC7">
        <w:trPr>
          <w:trHeight w:hRule="exact" w:val="1610"/>
        </w:trPr>
        <w:tc>
          <w:tcPr>
            <w:tcW w:w="1396" w:type="dxa"/>
            <w:vAlign w:val="center"/>
          </w:tcPr>
          <w:p w:rsidR="004D2C59" w:rsidRDefault="00FE0A27" w:rsidP="00871BC7">
            <w:pPr>
              <w:spacing w:line="400" w:lineRule="exact"/>
              <w:rPr>
                <w:rFonts w:cs="Tahoma"/>
                <w:bCs/>
                <w:kern w:val="0"/>
                <w:sz w:val="21"/>
                <w:szCs w:val="21"/>
              </w:rPr>
            </w:pPr>
            <w:r>
              <w:rPr>
                <w:rFonts w:cs="Tahoma" w:hint="eastAsia"/>
                <w:bCs/>
                <w:kern w:val="0"/>
                <w:sz w:val="21"/>
                <w:szCs w:val="21"/>
              </w:rPr>
              <w:t>财经商贸（</w:t>
            </w:r>
            <w:r>
              <w:rPr>
                <w:rFonts w:cs="Tahoma" w:hint="eastAsia"/>
                <w:bCs/>
                <w:kern w:val="0"/>
                <w:sz w:val="21"/>
                <w:szCs w:val="21"/>
              </w:rPr>
              <w:t>63</w:t>
            </w:r>
            <w:r>
              <w:rPr>
                <w:rFonts w:cs="Tahoma" w:hint="eastAsia"/>
                <w:bCs/>
                <w:kern w:val="0"/>
                <w:sz w:val="21"/>
                <w:szCs w:val="21"/>
              </w:rPr>
              <w:t>）</w:t>
            </w:r>
          </w:p>
        </w:tc>
        <w:tc>
          <w:tcPr>
            <w:tcW w:w="1134" w:type="dxa"/>
            <w:vAlign w:val="center"/>
          </w:tcPr>
          <w:p w:rsidR="004D2C59" w:rsidRDefault="00FE0A27" w:rsidP="00871BC7">
            <w:pPr>
              <w:spacing w:line="400" w:lineRule="exact"/>
              <w:jc w:val="center"/>
              <w:rPr>
                <w:rFonts w:cs="Tahoma"/>
                <w:bCs/>
                <w:kern w:val="0"/>
                <w:sz w:val="21"/>
                <w:szCs w:val="21"/>
              </w:rPr>
            </w:pPr>
            <w:r>
              <w:rPr>
                <w:rFonts w:cs="Tahoma" w:hint="eastAsia"/>
                <w:bCs/>
                <w:kern w:val="0"/>
                <w:sz w:val="21"/>
                <w:szCs w:val="21"/>
              </w:rPr>
              <w:t>物流类（</w:t>
            </w:r>
            <w:r>
              <w:rPr>
                <w:rFonts w:cs="Tahoma" w:hint="eastAsia"/>
                <w:bCs/>
                <w:kern w:val="0"/>
                <w:sz w:val="21"/>
                <w:szCs w:val="21"/>
              </w:rPr>
              <w:t>6309</w:t>
            </w:r>
            <w:r>
              <w:rPr>
                <w:rFonts w:cs="Tahoma" w:hint="eastAsia"/>
                <w:bCs/>
                <w:kern w:val="0"/>
                <w:sz w:val="21"/>
                <w:szCs w:val="21"/>
              </w:rPr>
              <w:t>）</w:t>
            </w:r>
          </w:p>
        </w:tc>
        <w:tc>
          <w:tcPr>
            <w:tcW w:w="1685" w:type="dxa"/>
            <w:vAlign w:val="center"/>
          </w:tcPr>
          <w:p w:rsidR="004D2C59" w:rsidRDefault="00FE0A27" w:rsidP="00871BC7">
            <w:pPr>
              <w:spacing w:line="400" w:lineRule="exact"/>
              <w:rPr>
                <w:rFonts w:cs="Tahoma"/>
                <w:bCs/>
                <w:kern w:val="0"/>
                <w:sz w:val="21"/>
                <w:szCs w:val="21"/>
              </w:rPr>
            </w:pPr>
            <w:r>
              <w:rPr>
                <w:rFonts w:cs="Tahoma" w:hint="eastAsia"/>
                <w:bCs/>
                <w:kern w:val="0"/>
                <w:sz w:val="21"/>
                <w:szCs w:val="21"/>
              </w:rPr>
              <w:t>I-65</w:t>
            </w:r>
            <w:r>
              <w:rPr>
                <w:rFonts w:cs="Tahoma" w:hint="eastAsia"/>
                <w:bCs/>
                <w:kern w:val="0"/>
                <w:sz w:val="21"/>
                <w:szCs w:val="21"/>
              </w:rPr>
              <w:t>软件和信息技术服务业；</w:t>
            </w:r>
          </w:p>
          <w:p w:rsidR="004D2C59" w:rsidRDefault="00FE0A27" w:rsidP="00871BC7">
            <w:pPr>
              <w:spacing w:line="400" w:lineRule="exact"/>
              <w:rPr>
                <w:rFonts w:cs="Tahoma"/>
                <w:bCs/>
                <w:kern w:val="0"/>
                <w:sz w:val="21"/>
                <w:szCs w:val="21"/>
              </w:rPr>
            </w:pPr>
            <w:r>
              <w:rPr>
                <w:rFonts w:cs="Tahoma" w:hint="eastAsia"/>
                <w:bCs/>
                <w:kern w:val="0"/>
                <w:sz w:val="21"/>
                <w:szCs w:val="21"/>
              </w:rPr>
              <w:t>G-</w:t>
            </w:r>
            <w:r>
              <w:rPr>
                <w:rFonts w:cs="Tahoma" w:hint="eastAsia"/>
                <w:bCs/>
                <w:kern w:val="0"/>
                <w:sz w:val="21"/>
                <w:szCs w:val="21"/>
              </w:rPr>
              <w:t>交通运输和邮政业</w:t>
            </w:r>
          </w:p>
        </w:tc>
        <w:tc>
          <w:tcPr>
            <w:tcW w:w="1890" w:type="dxa"/>
          </w:tcPr>
          <w:p w:rsidR="004D2C59" w:rsidRDefault="00FE0A27" w:rsidP="00871BC7">
            <w:pPr>
              <w:spacing w:line="400" w:lineRule="exact"/>
              <w:rPr>
                <w:rFonts w:cs="Tahoma"/>
                <w:bCs/>
                <w:kern w:val="0"/>
                <w:sz w:val="21"/>
                <w:szCs w:val="21"/>
              </w:rPr>
            </w:pPr>
            <w:r>
              <w:rPr>
                <w:rFonts w:cs="Tahoma" w:hint="eastAsia"/>
                <w:bCs/>
                <w:kern w:val="0"/>
                <w:sz w:val="21"/>
                <w:szCs w:val="21"/>
              </w:rPr>
              <w:t xml:space="preserve">2-02-10 </w:t>
            </w:r>
            <w:r>
              <w:rPr>
                <w:rFonts w:cs="Tahoma" w:hint="eastAsia"/>
                <w:bCs/>
                <w:kern w:val="0"/>
                <w:sz w:val="21"/>
                <w:szCs w:val="21"/>
              </w:rPr>
              <w:t>信息和通信工程技术人员</w:t>
            </w:r>
          </w:p>
          <w:p w:rsidR="004D2C59" w:rsidRDefault="00FE0A27" w:rsidP="00871BC7">
            <w:pPr>
              <w:spacing w:line="400" w:lineRule="exact"/>
              <w:rPr>
                <w:rFonts w:cs="Tahoma"/>
                <w:bCs/>
                <w:kern w:val="0"/>
                <w:sz w:val="21"/>
                <w:szCs w:val="21"/>
              </w:rPr>
            </w:pPr>
            <w:r>
              <w:rPr>
                <w:rFonts w:cs="Tahoma" w:hint="eastAsia"/>
                <w:bCs/>
                <w:kern w:val="0"/>
                <w:sz w:val="21"/>
                <w:szCs w:val="21"/>
              </w:rPr>
              <w:t>2-02-30</w:t>
            </w:r>
            <w:r>
              <w:rPr>
                <w:rFonts w:cs="Tahoma" w:hint="eastAsia"/>
                <w:bCs/>
                <w:kern w:val="0"/>
                <w:sz w:val="21"/>
                <w:szCs w:val="21"/>
              </w:rPr>
              <w:t>管理（工业）工程技术人员</w:t>
            </w:r>
          </w:p>
        </w:tc>
        <w:tc>
          <w:tcPr>
            <w:tcW w:w="1553" w:type="dxa"/>
          </w:tcPr>
          <w:p w:rsidR="004D2C59" w:rsidRDefault="00FE0A27" w:rsidP="00871BC7">
            <w:pPr>
              <w:numPr>
                <w:ilvl w:val="0"/>
                <w:numId w:val="2"/>
              </w:numPr>
              <w:spacing w:line="400" w:lineRule="exact"/>
              <w:rPr>
                <w:rFonts w:cs="Tahoma"/>
                <w:bCs/>
                <w:kern w:val="0"/>
                <w:sz w:val="21"/>
                <w:szCs w:val="21"/>
              </w:rPr>
            </w:pPr>
            <w:r>
              <w:rPr>
                <w:rFonts w:cs="Tahoma" w:hint="eastAsia"/>
                <w:bCs/>
                <w:kern w:val="0"/>
                <w:sz w:val="21"/>
                <w:szCs w:val="21"/>
              </w:rPr>
              <w:t>物流实操应用岗位；</w:t>
            </w:r>
          </w:p>
          <w:p w:rsidR="004D2C59" w:rsidRDefault="00FE0A27" w:rsidP="00871BC7">
            <w:pPr>
              <w:numPr>
                <w:ilvl w:val="0"/>
                <w:numId w:val="2"/>
              </w:numPr>
              <w:spacing w:line="400" w:lineRule="exact"/>
              <w:rPr>
                <w:rFonts w:cs="Tahoma"/>
                <w:bCs/>
                <w:kern w:val="0"/>
                <w:sz w:val="21"/>
                <w:szCs w:val="21"/>
              </w:rPr>
            </w:pPr>
            <w:r>
              <w:rPr>
                <w:rFonts w:cs="Tahoma" w:hint="eastAsia"/>
                <w:bCs/>
                <w:kern w:val="0"/>
                <w:sz w:val="21"/>
                <w:szCs w:val="21"/>
              </w:rPr>
              <w:t>物流信息技术应用岗位</w:t>
            </w:r>
          </w:p>
        </w:tc>
        <w:tc>
          <w:tcPr>
            <w:tcW w:w="1959" w:type="dxa"/>
          </w:tcPr>
          <w:p w:rsidR="004D2C59" w:rsidRDefault="00FE0A27" w:rsidP="00871BC7">
            <w:pPr>
              <w:numPr>
                <w:ilvl w:val="0"/>
                <w:numId w:val="3"/>
              </w:numPr>
              <w:spacing w:line="400" w:lineRule="exact"/>
              <w:rPr>
                <w:rFonts w:cs="Tahoma"/>
                <w:bCs/>
                <w:kern w:val="0"/>
                <w:sz w:val="21"/>
                <w:szCs w:val="21"/>
              </w:rPr>
            </w:pPr>
            <w:r>
              <w:rPr>
                <w:rFonts w:cs="Tahoma" w:hint="eastAsia"/>
                <w:bCs/>
                <w:kern w:val="0"/>
                <w:sz w:val="21"/>
                <w:szCs w:val="21"/>
              </w:rPr>
              <w:t>物流职业能力测试证书；</w:t>
            </w:r>
          </w:p>
          <w:p w:rsidR="004D2C59" w:rsidRDefault="00FE0A27" w:rsidP="00871BC7">
            <w:pPr>
              <w:numPr>
                <w:ilvl w:val="0"/>
                <w:numId w:val="3"/>
              </w:numPr>
              <w:spacing w:line="400" w:lineRule="exact"/>
              <w:rPr>
                <w:rFonts w:cs="Tahoma"/>
                <w:bCs/>
                <w:kern w:val="0"/>
                <w:sz w:val="21"/>
                <w:szCs w:val="21"/>
              </w:rPr>
            </w:pPr>
            <w:r>
              <w:rPr>
                <w:rFonts w:cs="Tahoma" w:hint="eastAsia"/>
                <w:bCs/>
                <w:kern w:val="0"/>
                <w:sz w:val="21"/>
                <w:szCs w:val="21"/>
              </w:rPr>
              <w:t>叉车证；</w:t>
            </w:r>
          </w:p>
          <w:p w:rsidR="004D2C59" w:rsidRDefault="00FE0A27" w:rsidP="00871BC7">
            <w:pPr>
              <w:spacing w:line="400" w:lineRule="exact"/>
              <w:ind w:left="105"/>
              <w:rPr>
                <w:rFonts w:cs="Tahoma"/>
                <w:bCs/>
                <w:kern w:val="0"/>
                <w:sz w:val="21"/>
                <w:szCs w:val="21"/>
              </w:rPr>
            </w:pPr>
            <w:r>
              <w:rPr>
                <w:rFonts w:cs="Tahoma" w:hint="eastAsia"/>
                <w:bCs/>
                <w:kern w:val="0"/>
                <w:sz w:val="21"/>
                <w:szCs w:val="21"/>
              </w:rPr>
              <w:t xml:space="preserve"> </w:t>
            </w:r>
          </w:p>
          <w:p w:rsidR="004D2C59" w:rsidRDefault="00FE0A27" w:rsidP="00871BC7">
            <w:pPr>
              <w:spacing w:line="400" w:lineRule="exact"/>
              <w:jc w:val="left"/>
              <w:rPr>
                <w:rFonts w:cs="Tahoma"/>
                <w:bCs/>
                <w:kern w:val="0"/>
                <w:sz w:val="21"/>
                <w:szCs w:val="21"/>
              </w:rPr>
            </w:pPr>
            <w:r>
              <w:rPr>
                <w:rFonts w:cs="Tahoma" w:hint="eastAsia"/>
                <w:bCs/>
                <w:kern w:val="0"/>
                <w:sz w:val="21"/>
                <w:szCs w:val="21"/>
              </w:rPr>
              <w:t xml:space="preserve">      </w:t>
            </w:r>
          </w:p>
          <w:p w:rsidR="004D2C59" w:rsidRDefault="004D2C59" w:rsidP="00871BC7">
            <w:pPr>
              <w:spacing w:line="400" w:lineRule="exact"/>
              <w:rPr>
                <w:rFonts w:cs="Tahoma"/>
                <w:bCs/>
                <w:kern w:val="0"/>
                <w:sz w:val="21"/>
                <w:szCs w:val="21"/>
              </w:rPr>
            </w:pPr>
          </w:p>
        </w:tc>
      </w:tr>
    </w:tbl>
    <w:p w:rsidR="004D2C59" w:rsidRDefault="00FE0A27">
      <w:pPr>
        <w:pStyle w:val="1"/>
        <w:numPr>
          <w:ilvl w:val="0"/>
          <w:numId w:val="4"/>
        </w:numPr>
      </w:pPr>
      <w:r>
        <w:rPr>
          <w:rFonts w:hint="eastAsia"/>
        </w:rPr>
        <w:lastRenderedPageBreak/>
        <w:t>培养目标及培养规格</w:t>
      </w:r>
    </w:p>
    <w:p w:rsidR="004D2C59" w:rsidRDefault="00FE0A27">
      <w:pPr>
        <w:pStyle w:val="2"/>
      </w:pPr>
      <w:r>
        <w:rPr>
          <w:rFonts w:hint="eastAsia"/>
        </w:rPr>
        <w:t>（一）</w:t>
      </w:r>
      <w:r>
        <w:t>培养目标</w:t>
      </w:r>
      <w:r>
        <w:rPr>
          <w:rFonts w:hint="eastAsia"/>
        </w:rPr>
        <w:t>。</w:t>
      </w:r>
    </w:p>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本专业主要</w:t>
      </w:r>
      <w:r>
        <w:rPr>
          <w:rFonts w:ascii="仿宋" w:hAnsi="仿宋" w:cs="宋体"/>
          <w:kern w:val="0"/>
        </w:rPr>
        <w:t>培养德、智、体、美全面发展，爱岗敬业</w:t>
      </w:r>
      <w:r>
        <w:rPr>
          <w:rFonts w:ascii="仿宋" w:hAnsi="仿宋" w:cs="宋体" w:hint="eastAsia"/>
          <w:kern w:val="0"/>
        </w:rPr>
        <w:t>，</w:t>
      </w:r>
      <w:proofErr w:type="gramStart"/>
      <w:r>
        <w:rPr>
          <w:rFonts w:ascii="仿宋" w:hAnsi="仿宋" w:cs="宋体" w:hint="eastAsia"/>
          <w:kern w:val="0"/>
        </w:rPr>
        <w:t>践行</w:t>
      </w:r>
      <w:proofErr w:type="gramEnd"/>
      <w:r>
        <w:rPr>
          <w:rFonts w:ascii="仿宋" w:hAnsi="仿宋" w:cs="宋体" w:hint="eastAsia"/>
          <w:kern w:val="0"/>
        </w:rPr>
        <w:t>新时代中国特色社会主义核心价值观，具有一定的科学文化水平、良好的职业道德和人文素养</w:t>
      </w:r>
      <w:r>
        <w:rPr>
          <w:rFonts w:ascii="仿宋" w:hAnsi="仿宋" w:cs="宋体"/>
          <w:kern w:val="0"/>
        </w:rPr>
        <w:t>，</w:t>
      </w:r>
      <w:r>
        <w:rPr>
          <w:rFonts w:ascii="仿宋" w:hAnsi="仿宋" w:cs="宋体" w:hint="eastAsia"/>
          <w:kern w:val="0"/>
        </w:rPr>
        <w:t>掌握</w:t>
      </w:r>
      <w:r>
        <w:rPr>
          <w:rFonts w:ascii="仿宋" w:hAnsi="仿宋" w:cs="宋体"/>
          <w:kern w:val="0"/>
        </w:rPr>
        <w:t>现代物流基本理念</w:t>
      </w:r>
      <w:r>
        <w:rPr>
          <w:rFonts w:ascii="仿宋" w:hAnsi="仿宋" w:cs="宋体" w:hint="eastAsia"/>
          <w:kern w:val="0"/>
        </w:rPr>
        <w:t>、物流信息技术专业基本知识和主要技术技能</w:t>
      </w:r>
      <w:r>
        <w:rPr>
          <w:rFonts w:ascii="仿宋" w:hAnsi="仿宋" w:cs="宋体"/>
          <w:kern w:val="0"/>
        </w:rPr>
        <w:t>，具备</w:t>
      </w:r>
      <w:r>
        <w:rPr>
          <w:rFonts w:ascii="仿宋" w:hAnsi="仿宋" w:cs="宋体" w:hint="eastAsia"/>
          <w:kern w:val="0"/>
        </w:rPr>
        <w:t>物流信息技术运用能力、</w:t>
      </w:r>
      <w:r>
        <w:rPr>
          <w:rFonts w:ascii="仿宋" w:hAnsi="仿宋" w:cs="宋体"/>
          <w:kern w:val="0"/>
        </w:rPr>
        <w:t>较强的物流基层岗位操作能力和</w:t>
      </w:r>
      <w:r>
        <w:rPr>
          <w:rFonts w:ascii="仿宋" w:hAnsi="仿宋" w:cs="宋体" w:hint="eastAsia"/>
          <w:kern w:val="0"/>
        </w:rPr>
        <w:t>一定的物流</w:t>
      </w:r>
      <w:r>
        <w:rPr>
          <w:rFonts w:ascii="仿宋" w:hAnsi="仿宋" w:cs="宋体"/>
          <w:kern w:val="0"/>
        </w:rPr>
        <w:t>软件开发</w:t>
      </w:r>
      <w:r>
        <w:rPr>
          <w:rFonts w:ascii="仿宋" w:hAnsi="仿宋" w:cs="宋体" w:hint="eastAsia"/>
          <w:kern w:val="0"/>
        </w:rPr>
        <w:t>维护</w:t>
      </w:r>
      <w:r>
        <w:rPr>
          <w:rFonts w:ascii="仿宋" w:hAnsi="仿宋" w:cs="宋体"/>
          <w:kern w:val="0"/>
        </w:rPr>
        <w:t>能力，</w:t>
      </w:r>
      <w:r>
        <w:rPr>
          <w:rFonts w:ascii="仿宋" w:hAnsi="仿宋" w:cs="宋体" w:hint="eastAsia"/>
          <w:kern w:val="0"/>
        </w:rPr>
        <w:t>面向现代物流业和物流信息技术行业等一线岗位工作的高素质技术技能人才。</w:t>
      </w:r>
    </w:p>
    <w:p w:rsidR="004D2C59" w:rsidRDefault="00FE0A27">
      <w:pPr>
        <w:pStyle w:val="2"/>
      </w:pPr>
      <w:r>
        <w:rPr>
          <w:rFonts w:hint="eastAsia"/>
        </w:rPr>
        <w:t>（二）培养</w:t>
      </w:r>
      <w:r>
        <w:t>规格</w:t>
      </w:r>
      <w:r>
        <w:rPr>
          <w:rFonts w:hint="eastAsia"/>
        </w:rPr>
        <w:t>。</w:t>
      </w:r>
    </w:p>
    <w:p w:rsidR="004D2C59" w:rsidRDefault="00FE0A27">
      <w:pPr>
        <w:ind w:firstLineChars="200" w:firstLine="480"/>
      </w:pPr>
      <w:r>
        <w:rPr>
          <w:rFonts w:hint="eastAsia"/>
        </w:rPr>
        <w:t>本专业毕业生应在素质、知识和能力等方面达到以下要求。</w:t>
      </w:r>
    </w:p>
    <w:p w:rsidR="004D2C59" w:rsidRDefault="00FE0A27">
      <w:pPr>
        <w:pStyle w:val="3"/>
      </w:pPr>
      <w:r>
        <w:rPr>
          <w:rFonts w:hint="eastAsia"/>
        </w:rPr>
        <w:t>1.</w:t>
      </w:r>
      <w:r>
        <w:rPr>
          <w:rFonts w:hint="eastAsia"/>
        </w:rPr>
        <w:t>素质。</w:t>
      </w:r>
    </w:p>
    <w:p w:rsidR="004D2C59" w:rsidRDefault="00FE0A27">
      <w:pPr>
        <w:ind w:firstLineChars="200" w:firstLine="480"/>
      </w:pPr>
      <w:r>
        <w:t>具有正确的世界观、人生观、价值观。坚决拥护中国共产党领导，树立中国特色社会主义共同理想，</w:t>
      </w:r>
      <w:proofErr w:type="gramStart"/>
      <w:r>
        <w:t>践行</w:t>
      </w:r>
      <w:proofErr w:type="gramEnd"/>
      <w:r>
        <w:t>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rsidR="004D2C59" w:rsidRDefault="00FE0A27">
      <w:pPr>
        <w:ind w:firstLineChars="200" w:firstLine="48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rsidR="004D2C59" w:rsidRDefault="00FE0A27">
      <w:pPr>
        <w:ind w:firstLineChars="200" w:firstLine="48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rsidR="004D2C59" w:rsidRDefault="00FE0A27">
      <w:pPr>
        <w:pStyle w:val="3"/>
      </w:pPr>
      <w:r>
        <w:rPr>
          <w:rFonts w:hint="eastAsia"/>
        </w:rPr>
        <w:t>2.</w:t>
      </w:r>
      <w:r>
        <w:rPr>
          <w:rFonts w:hint="eastAsia"/>
        </w:rPr>
        <w:t>知识。</w:t>
      </w:r>
    </w:p>
    <w:p w:rsidR="004D2C59" w:rsidRDefault="00FE0A27">
      <w:pPr>
        <w:ind w:firstLineChars="200" w:firstLine="480"/>
      </w:pPr>
      <w:r>
        <w:rPr>
          <w:rFonts w:hint="eastAsia"/>
        </w:rPr>
        <w:t>（</w:t>
      </w:r>
      <w:r>
        <w:rPr>
          <w:rFonts w:hint="eastAsia"/>
        </w:rPr>
        <w:t>1</w:t>
      </w:r>
      <w:r>
        <w:rPr>
          <w:rFonts w:hint="eastAsia"/>
        </w:rPr>
        <w:t>）掌握思想政治、文字写作、应用数学、计算机应用、公共英语、大学生职业发展和大学生心理与健康等相关知识。</w:t>
      </w:r>
    </w:p>
    <w:p w:rsidR="004D2C59" w:rsidRDefault="00FE0A27">
      <w:pPr>
        <w:ind w:firstLineChars="200" w:firstLine="480"/>
      </w:pPr>
      <w:r>
        <w:rPr>
          <w:rFonts w:hint="eastAsia"/>
        </w:rPr>
        <w:lastRenderedPageBreak/>
        <w:t>（</w:t>
      </w:r>
      <w:r>
        <w:rPr>
          <w:rFonts w:hint="eastAsia"/>
        </w:rPr>
        <w:t>2</w:t>
      </w:r>
      <w:r>
        <w:rPr>
          <w:rFonts w:hint="eastAsia"/>
        </w:rPr>
        <w:t>）了解行业现状及物流业态形式，熟悉物流功能和物流企业的典型职能部门和岗位要求；</w:t>
      </w:r>
    </w:p>
    <w:p w:rsidR="004D2C59" w:rsidRDefault="00FE0A27">
      <w:pPr>
        <w:ind w:firstLineChars="200" w:firstLine="480"/>
      </w:pPr>
      <w:r>
        <w:rPr>
          <w:rFonts w:hint="eastAsia"/>
        </w:rPr>
        <w:t>（</w:t>
      </w:r>
      <w:r>
        <w:rPr>
          <w:rFonts w:hint="eastAsia"/>
        </w:rPr>
        <w:t>3</w:t>
      </w:r>
      <w:r>
        <w:rPr>
          <w:rFonts w:hint="eastAsia"/>
        </w:rPr>
        <w:t>）熟悉物流业和物流信息技术的相关法律、法规和标准要求；</w:t>
      </w:r>
    </w:p>
    <w:p w:rsidR="004D2C59" w:rsidRDefault="00FE0A27">
      <w:pPr>
        <w:ind w:firstLineChars="200" w:firstLine="480"/>
      </w:pPr>
      <w:r>
        <w:rPr>
          <w:rFonts w:hint="eastAsia"/>
        </w:rPr>
        <w:t>（</w:t>
      </w:r>
      <w:r>
        <w:rPr>
          <w:rFonts w:hint="eastAsia"/>
        </w:rPr>
        <w:t>4</w:t>
      </w:r>
      <w:r>
        <w:rPr>
          <w:rFonts w:hint="eastAsia"/>
        </w:rPr>
        <w:t>）掌握计算机基础编程语言、数据库技术、物流信息技术等知识；</w:t>
      </w:r>
    </w:p>
    <w:p w:rsidR="004D2C59" w:rsidRDefault="00FE0A27">
      <w:pPr>
        <w:ind w:firstLineChars="200" w:firstLine="480"/>
      </w:pPr>
      <w:r>
        <w:rPr>
          <w:rFonts w:hint="eastAsia"/>
        </w:rPr>
        <w:t>（</w:t>
      </w:r>
      <w:r>
        <w:rPr>
          <w:rFonts w:hint="eastAsia"/>
        </w:rPr>
        <w:t>5</w:t>
      </w:r>
      <w:r>
        <w:rPr>
          <w:rFonts w:hint="eastAsia"/>
        </w:rPr>
        <w:t>）熟悉物流各项作业流程和供应链管理流程；</w:t>
      </w:r>
    </w:p>
    <w:p w:rsidR="004D2C59" w:rsidRDefault="00FE0A27">
      <w:pPr>
        <w:ind w:firstLineChars="200" w:firstLine="480"/>
      </w:pPr>
      <w:r>
        <w:rPr>
          <w:rFonts w:hint="eastAsia"/>
        </w:rPr>
        <w:t>（</w:t>
      </w:r>
      <w:r>
        <w:rPr>
          <w:rFonts w:hint="eastAsia"/>
        </w:rPr>
        <w:t>6</w:t>
      </w:r>
      <w:r>
        <w:rPr>
          <w:rFonts w:hint="eastAsia"/>
        </w:rPr>
        <w:t>）掌握计算机安全、信息安全等方面的知识；</w:t>
      </w:r>
    </w:p>
    <w:p w:rsidR="004D2C59" w:rsidRDefault="00FE0A27">
      <w:pPr>
        <w:pStyle w:val="3"/>
      </w:pPr>
      <w:r>
        <w:rPr>
          <w:rFonts w:hint="eastAsia"/>
        </w:rPr>
        <w:t>3.</w:t>
      </w:r>
      <w:r>
        <w:rPr>
          <w:rFonts w:hint="eastAsia"/>
        </w:rPr>
        <w:t>能力。</w:t>
      </w:r>
    </w:p>
    <w:p w:rsidR="004D2C59" w:rsidRDefault="00FE0A27">
      <w:pPr>
        <w:ind w:firstLineChars="200" w:firstLine="480"/>
      </w:pPr>
      <w:r>
        <w:rPr>
          <w:rFonts w:hint="eastAsia"/>
        </w:rPr>
        <w:t>（</w:t>
      </w:r>
      <w:r>
        <w:rPr>
          <w:rFonts w:hint="eastAsia"/>
        </w:rPr>
        <w:t>1</w:t>
      </w:r>
      <w:r>
        <w:rPr>
          <w:rFonts w:hint="eastAsia"/>
        </w:rPr>
        <w:t>）具备自我学习能力，良好的沟通能力，团队协作能力，创新创业能力，物流信息技术应用能力，动手实践能力和独立分析问题的能力；</w:t>
      </w:r>
    </w:p>
    <w:p w:rsidR="004D2C59" w:rsidRDefault="00FE0A27">
      <w:pPr>
        <w:ind w:firstLineChars="200" w:firstLine="480"/>
      </w:pPr>
      <w:r>
        <w:rPr>
          <w:rFonts w:hint="eastAsia"/>
        </w:rPr>
        <w:t>（</w:t>
      </w:r>
      <w:r>
        <w:rPr>
          <w:rFonts w:hint="eastAsia"/>
        </w:rPr>
        <w:t>2</w:t>
      </w:r>
      <w:r>
        <w:rPr>
          <w:rFonts w:hint="eastAsia"/>
        </w:rPr>
        <w:t>）具备计算机基本操作维护能力、信息安全和数据备份能力；</w:t>
      </w:r>
    </w:p>
    <w:p w:rsidR="004D2C59" w:rsidRDefault="00FE0A27">
      <w:pPr>
        <w:ind w:firstLineChars="200" w:firstLine="480"/>
      </w:pPr>
      <w:r>
        <w:rPr>
          <w:rFonts w:hint="eastAsia"/>
        </w:rPr>
        <w:t>（</w:t>
      </w:r>
      <w:r>
        <w:rPr>
          <w:rFonts w:hint="eastAsia"/>
        </w:rPr>
        <w:t>3</w:t>
      </w:r>
      <w:r>
        <w:rPr>
          <w:rFonts w:hint="eastAsia"/>
        </w:rPr>
        <w:t>）具备条码制作能力、</w:t>
      </w:r>
      <w:r>
        <w:rPr>
          <w:rFonts w:hint="eastAsia"/>
        </w:rPr>
        <w:t>RFID</w:t>
      </w:r>
      <w:r>
        <w:rPr>
          <w:rFonts w:hint="eastAsia"/>
        </w:rPr>
        <w:t>设备安装与配置，电子标签读写及数据分析能力；</w:t>
      </w:r>
    </w:p>
    <w:p w:rsidR="004D2C59" w:rsidRDefault="00FE0A27">
      <w:pPr>
        <w:ind w:firstLineChars="200" w:firstLine="480"/>
      </w:pPr>
      <w:r>
        <w:rPr>
          <w:rFonts w:hint="eastAsia"/>
        </w:rPr>
        <w:t>（</w:t>
      </w:r>
      <w:r>
        <w:rPr>
          <w:rFonts w:hint="eastAsia"/>
        </w:rPr>
        <w:t>4</w:t>
      </w:r>
      <w:r>
        <w:rPr>
          <w:rFonts w:hint="eastAsia"/>
        </w:rPr>
        <w:t>）能利用条码、</w:t>
      </w:r>
      <w:r>
        <w:rPr>
          <w:rFonts w:hint="eastAsia"/>
        </w:rPr>
        <w:t>RFID</w:t>
      </w:r>
      <w:r>
        <w:rPr>
          <w:rFonts w:hint="eastAsia"/>
        </w:rPr>
        <w:t>等信息技术，完成物流相关业务流程的设计；</w:t>
      </w:r>
    </w:p>
    <w:p w:rsidR="004D2C59" w:rsidRDefault="00FE0A27">
      <w:pPr>
        <w:ind w:firstLineChars="200" w:firstLine="480"/>
      </w:pPr>
      <w:r>
        <w:rPr>
          <w:rFonts w:hint="eastAsia"/>
        </w:rPr>
        <w:t>（</w:t>
      </w:r>
      <w:r>
        <w:rPr>
          <w:rFonts w:hint="eastAsia"/>
        </w:rPr>
        <w:t>5</w:t>
      </w:r>
      <w:r>
        <w:rPr>
          <w:rFonts w:hint="eastAsia"/>
        </w:rPr>
        <w:t>）具备较强的物流信息管理系统实践操作能力；</w:t>
      </w:r>
    </w:p>
    <w:p w:rsidR="004D2C59" w:rsidRDefault="00FE0A27">
      <w:pPr>
        <w:ind w:firstLineChars="200" w:firstLine="480"/>
      </w:pPr>
      <w:r>
        <w:rPr>
          <w:rFonts w:hint="eastAsia"/>
        </w:rPr>
        <w:t>（</w:t>
      </w:r>
      <w:r>
        <w:rPr>
          <w:rFonts w:hint="eastAsia"/>
        </w:rPr>
        <w:t>6</w:t>
      </w:r>
      <w:r>
        <w:rPr>
          <w:rFonts w:hint="eastAsia"/>
        </w:rPr>
        <w:t>）具备利用仓储管理信息系统处理仓库管理业务的能力；</w:t>
      </w:r>
    </w:p>
    <w:p w:rsidR="004D2C59" w:rsidRDefault="00FE0A27">
      <w:pPr>
        <w:ind w:firstLineChars="200" w:firstLine="480"/>
      </w:pPr>
      <w:r>
        <w:rPr>
          <w:rFonts w:hint="eastAsia"/>
        </w:rPr>
        <w:t>（</w:t>
      </w:r>
      <w:r>
        <w:rPr>
          <w:rFonts w:hint="eastAsia"/>
        </w:rPr>
        <w:t>7</w:t>
      </w:r>
      <w:r>
        <w:rPr>
          <w:rFonts w:hint="eastAsia"/>
        </w:rPr>
        <w:t>）具备利用运输管理信息系统处理运送管理业务的能力；</w:t>
      </w:r>
    </w:p>
    <w:p w:rsidR="004D2C59" w:rsidRDefault="00FE0A27">
      <w:pPr>
        <w:ind w:firstLineChars="200" w:firstLine="480"/>
      </w:pPr>
      <w:r>
        <w:rPr>
          <w:rFonts w:hint="eastAsia"/>
        </w:rPr>
        <w:t>（</w:t>
      </w:r>
      <w:r>
        <w:rPr>
          <w:rFonts w:hint="eastAsia"/>
        </w:rPr>
        <w:t>8</w:t>
      </w:r>
      <w:r>
        <w:rPr>
          <w:rFonts w:hint="eastAsia"/>
        </w:rPr>
        <w:t>）具备物流信息管理系统维护与开发的能力，能够以供应链为出发点为物流企业或企业物流部门开展一体化物流信息化建设；</w:t>
      </w:r>
    </w:p>
    <w:p w:rsidR="004D2C59" w:rsidRDefault="00FE0A27">
      <w:pPr>
        <w:ind w:firstLineChars="200" w:firstLine="480"/>
      </w:pPr>
      <w:r>
        <w:rPr>
          <w:rFonts w:hint="eastAsia"/>
        </w:rPr>
        <w:t>（</w:t>
      </w:r>
      <w:r>
        <w:rPr>
          <w:rFonts w:hint="eastAsia"/>
        </w:rPr>
        <w:t>9</w:t>
      </w:r>
      <w:r>
        <w:rPr>
          <w:rFonts w:hint="eastAsia"/>
        </w:rPr>
        <w:t>）掌握通过网络进行电商物流、跨境电商及相关物流业务操作；</w:t>
      </w:r>
    </w:p>
    <w:p w:rsidR="004D2C59" w:rsidRDefault="00FE0A27">
      <w:pPr>
        <w:ind w:firstLineChars="200" w:firstLine="480"/>
      </w:pPr>
      <w:r>
        <w:rPr>
          <w:rFonts w:hint="eastAsia"/>
        </w:rPr>
        <w:t>（</w:t>
      </w:r>
      <w:r>
        <w:rPr>
          <w:rFonts w:hint="eastAsia"/>
        </w:rPr>
        <w:t>10</w:t>
      </w:r>
      <w:r>
        <w:rPr>
          <w:rFonts w:hint="eastAsia"/>
        </w:rPr>
        <w:t>）熟悉物流信息技术的各种应用，具有较高业务敏感度，具有迅速自主学习、掌握新技术的能力。</w:t>
      </w:r>
    </w:p>
    <w:p w:rsidR="004D2C59" w:rsidRDefault="00FE0A27">
      <w:pPr>
        <w:pStyle w:val="1"/>
        <w:numPr>
          <w:ilvl w:val="0"/>
          <w:numId w:val="4"/>
        </w:numPr>
      </w:pPr>
      <w:r>
        <w:rPr>
          <w:rFonts w:hint="eastAsia"/>
        </w:rPr>
        <w:t>课程设置</w:t>
      </w:r>
    </w:p>
    <w:p w:rsidR="004D2C59" w:rsidRDefault="00FE0A27">
      <w:pPr>
        <w:pStyle w:val="2"/>
      </w:pPr>
      <w:r>
        <w:rPr>
          <w:rFonts w:hint="eastAsia"/>
        </w:rPr>
        <w:t>（一）课程体系设计思路</w:t>
      </w:r>
    </w:p>
    <w:p w:rsidR="004D2C59" w:rsidRDefault="00FE0A27">
      <w:pPr>
        <w:ind w:firstLineChars="200" w:firstLine="480"/>
      </w:pPr>
      <w:r>
        <w:rPr>
          <w:rFonts w:hint="eastAsia"/>
        </w:rPr>
        <w:t>建立“企业教学各环节基本要求”和“顶岗实习管理制度”等校企共同开展人才培养的基础性文件，从制度上确保企业全程、深度融入人才培养过程。聘请行业主管部门管理人员、龙头物流企业高级管理人员、企业能工巧匠等组建专业建设委员会，在专业</w:t>
      </w:r>
      <w:r>
        <w:rPr>
          <w:rFonts w:hint="eastAsia"/>
        </w:rPr>
        <w:lastRenderedPageBreak/>
        <w:t>建设、人才定位、实践教学、学生就业等方面发挥重要作用，对人才培养方案进行优化。以企业人才需求为导向，推进与“三进三出”人才培养模式相适应的教学组织模式，如下图：</w:t>
      </w:r>
    </w:p>
    <w:p w:rsidR="004D2C59" w:rsidRDefault="00FE0A27" w:rsidP="00876750">
      <w:pPr>
        <w:pStyle w:val="20"/>
        <w:spacing w:beforeLines="0" w:afterLines="0"/>
        <w:rPr>
          <w:rFonts w:ascii="仿宋_GB2312" w:eastAsia="仿宋_GB2312"/>
          <w:b w:val="0"/>
          <w:bCs w:val="0"/>
          <w:sz w:val="24"/>
          <w:szCs w:val="24"/>
        </w:rPr>
      </w:pPr>
      <w:r>
        <w:rPr>
          <w:noProof/>
        </w:rPr>
        <w:drawing>
          <wp:anchor distT="0" distB="0" distL="114300" distR="114300" simplePos="0" relativeHeight="251658240" behindDoc="0" locked="0" layoutInCell="1" allowOverlap="1">
            <wp:simplePos x="0" y="0"/>
            <wp:positionH relativeFrom="column">
              <wp:posOffset>990600</wp:posOffset>
            </wp:positionH>
            <wp:positionV relativeFrom="paragraph">
              <wp:posOffset>113665</wp:posOffset>
            </wp:positionV>
            <wp:extent cx="4161790" cy="3275965"/>
            <wp:effectExtent l="0" t="0" r="10160" b="635"/>
            <wp:wrapTopAndBottom/>
            <wp:docPr id="1" name="图片 1" descr="wps3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ps3544"/>
                    <pic:cNvPicPr>
                      <a:picLocks noChangeAspect="1"/>
                    </pic:cNvPicPr>
                  </pic:nvPicPr>
                  <pic:blipFill>
                    <a:blip r:embed="rId10"/>
                    <a:stretch>
                      <a:fillRect/>
                    </a:stretch>
                  </pic:blipFill>
                  <pic:spPr>
                    <a:xfrm>
                      <a:off x="0" y="0"/>
                      <a:ext cx="4161790" cy="3275965"/>
                    </a:xfrm>
                    <a:prstGeom prst="rect">
                      <a:avLst/>
                    </a:prstGeom>
                    <a:noFill/>
                    <a:ln w="9525">
                      <a:noFill/>
                    </a:ln>
                  </pic:spPr>
                </pic:pic>
              </a:graphicData>
            </a:graphic>
          </wp:anchor>
        </w:drawing>
      </w:r>
    </w:p>
    <w:p w:rsidR="004D2C59" w:rsidRDefault="00FE0A27">
      <w:pPr>
        <w:pStyle w:val="2"/>
      </w:pPr>
      <w:r>
        <w:rPr>
          <w:rFonts w:hint="eastAsia"/>
        </w:rPr>
        <w:t>（二）专业核心课程描述（</w:t>
      </w:r>
      <w:r>
        <w:rPr>
          <w:rFonts w:hint="eastAsia"/>
        </w:rPr>
        <w:t>5</w:t>
      </w:r>
      <w:r>
        <w:rPr>
          <w:rFonts w:hint="eastAsia"/>
        </w:rPr>
        <w:t>—</w:t>
      </w:r>
      <w:r>
        <w:rPr>
          <w:rFonts w:hint="eastAsia"/>
        </w:rPr>
        <w:t>7</w:t>
      </w:r>
      <w:r>
        <w:rPr>
          <w:rFonts w:hint="eastAsia"/>
        </w:rPr>
        <w:t>门）</w:t>
      </w:r>
    </w:p>
    <w:p w:rsidR="004D2C59" w:rsidRDefault="00FE0A27">
      <w:pPr>
        <w:widowControl/>
        <w:shd w:val="clear" w:color="auto" w:fill="FFFFFF"/>
        <w:spacing w:line="480" w:lineRule="exact"/>
        <w:ind w:firstLineChars="200" w:firstLine="480"/>
        <w:jc w:val="left"/>
        <w:rPr>
          <w:rFonts w:ascii="仿宋" w:hAnsi="仿宋" w:cs="宋体"/>
          <w:kern w:val="0"/>
        </w:rPr>
      </w:pPr>
      <w:r>
        <w:rPr>
          <w:rFonts w:hint="eastAsia"/>
        </w:rPr>
        <w:t>1.</w:t>
      </w:r>
      <w:r>
        <w:rPr>
          <w:rFonts w:ascii="仿宋" w:hAnsi="仿宋" w:cs="宋体" w:hint="eastAsia"/>
          <w:kern w:val="0"/>
        </w:rPr>
        <w:t>《仓储作业管理》课程描述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2C59">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ind w:firstLine="33"/>
              <w:jc w:val="center"/>
              <w:rPr>
                <w:rFonts w:ascii="仿宋" w:hAnsi="仿宋" w:cs="宋体"/>
                <w:kern w:val="0"/>
              </w:rPr>
            </w:pPr>
            <w:r>
              <w:rPr>
                <w:rFonts w:ascii="宋体" w:cs="宋体" w:hint="eastAsia"/>
                <w:kern w:val="0"/>
              </w:rPr>
              <w:t>《仓储作业管理》</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adjustRightInd w:val="0"/>
              <w:snapToGrid w:val="0"/>
              <w:spacing w:line="240" w:lineRule="atLeast"/>
              <w:jc w:val="center"/>
              <w:rPr>
                <w:rFonts w:ascii="仿宋" w:hAnsi="仿宋" w:cs="宋体"/>
                <w:kern w:val="0"/>
              </w:rPr>
            </w:pPr>
          </w:p>
        </w:tc>
      </w:tr>
      <w:tr w:rsidR="004D2C59">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72</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3</w:t>
            </w:r>
            <w:r>
              <w:rPr>
                <w:rFonts w:ascii="宋体" w:cs="宋体"/>
                <w:kern w:val="0"/>
              </w:rPr>
              <w:t> </w:t>
            </w:r>
          </w:p>
        </w:tc>
      </w:tr>
      <w:tr w:rsidR="004D2C59">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）掌握一般仓储作业的内容；</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）掌握仓储作业计划的制定；</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）掌握仓储作业的程序和要求；</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）了解仓储发展的趋势和方向；</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）熟悉仓储设备的分类及应用。</w:t>
            </w:r>
          </w:p>
        </w:tc>
      </w:tr>
      <w:tr w:rsidR="004D2C59">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）具有仓储知识的能力；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）具有仓储设备操作的能力；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）具有仓储计划的能力；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）具有利用专业思维进行思考和解决问题的思想。</w:t>
            </w:r>
          </w:p>
        </w:tc>
      </w:tr>
      <w:tr w:rsidR="004D2C59">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4D2C59">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1、仓储的一般概念及分类；</w:t>
            </w:r>
          </w:p>
          <w:p w:rsidR="004D2C59" w:rsidRDefault="00FE0A27">
            <w:pPr>
              <w:widowControl/>
              <w:spacing w:line="240" w:lineRule="atLeast"/>
              <w:jc w:val="left"/>
              <w:rPr>
                <w:rFonts w:ascii="仿宋" w:hAnsi="仿宋" w:cs="宋体"/>
                <w:kern w:val="0"/>
              </w:rPr>
            </w:pPr>
            <w:r>
              <w:rPr>
                <w:rFonts w:ascii="仿宋" w:hAnsi="仿宋" w:cs="宋体" w:hint="eastAsia"/>
                <w:kern w:val="0"/>
              </w:rPr>
              <w:t>2、仓储计划及实施；</w:t>
            </w:r>
          </w:p>
          <w:p w:rsidR="004D2C59" w:rsidRDefault="00FE0A27">
            <w:pPr>
              <w:widowControl/>
              <w:spacing w:line="240" w:lineRule="atLeast"/>
              <w:jc w:val="left"/>
              <w:rPr>
                <w:rFonts w:ascii="仿宋" w:hAnsi="仿宋" w:cs="宋体"/>
                <w:kern w:val="0"/>
              </w:rPr>
            </w:pPr>
            <w:r>
              <w:rPr>
                <w:rFonts w:ascii="仿宋" w:hAnsi="仿宋" w:cs="宋体" w:hint="eastAsia"/>
                <w:kern w:val="0"/>
              </w:rPr>
              <w:t>3、仓储入库、在库及出库作业及管理；</w:t>
            </w:r>
          </w:p>
          <w:p w:rsidR="004D2C59" w:rsidRDefault="00FE0A27">
            <w:pPr>
              <w:widowControl/>
              <w:spacing w:line="240" w:lineRule="atLeast"/>
              <w:jc w:val="left"/>
              <w:rPr>
                <w:rFonts w:ascii="仿宋" w:hAnsi="仿宋" w:cs="宋体"/>
                <w:kern w:val="0"/>
              </w:rPr>
            </w:pPr>
            <w:r>
              <w:rPr>
                <w:rFonts w:ascii="仿宋" w:hAnsi="仿宋" w:cs="宋体" w:hint="eastAsia"/>
                <w:kern w:val="0"/>
              </w:rPr>
              <w:t>4、仓储绩效；</w:t>
            </w:r>
          </w:p>
          <w:p w:rsidR="004D2C59" w:rsidRDefault="00FE0A27">
            <w:pPr>
              <w:widowControl/>
              <w:spacing w:line="240" w:lineRule="atLeast"/>
              <w:jc w:val="left"/>
              <w:rPr>
                <w:rFonts w:ascii="仿宋" w:hAnsi="仿宋" w:cs="宋体"/>
                <w:kern w:val="0"/>
              </w:rPr>
            </w:pPr>
            <w:r>
              <w:rPr>
                <w:rFonts w:ascii="仿宋" w:hAnsi="仿宋" w:cs="宋体" w:hint="eastAsia"/>
                <w:kern w:val="0"/>
              </w:rPr>
              <w:t>5、仓储信息技术的应用。</w:t>
            </w:r>
          </w:p>
        </w:tc>
      </w:tr>
      <w:tr w:rsidR="004D2C59">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1、多媒体教学；</w:t>
            </w:r>
          </w:p>
          <w:p w:rsidR="004D2C59" w:rsidRDefault="00FE0A27">
            <w:pPr>
              <w:widowControl/>
              <w:spacing w:line="240" w:lineRule="atLeast"/>
              <w:jc w:val="left"/>
              <w:rPr>
                <w:rFonts w:ascii="仿宋" w:hAnsi="仿宋" w:cs="宋体"/>
                <w:kern w:val="0"/>
              </w:rPr>
            </w:pPr>
            <w:r>
              <w:rPr>
                <w:rFonts w:ascii="仿宋" w:hAnsi="仿宋" w:cs="宋体" w:hint="eastAsia"/>
                <w:kern w:val="0"/>
              </w:rPr>
              <w:t>2、一体化教学及应用；</w:t>
            </w:r>
          </w:p>
          <w:p w:rsidR="004D2C59" w:rsidRDefault="00FE0A27">
            <w:pPr>
              <w:widowControl/>
              <w:spacing w:line="240" w:lineRule="atLeast"/>
              <w:jc w:val="left"/>
              <w:rPr>
                <w:rFonts w:ascii="仿宋" w:hAnsi="仿宋" w:cs="宋体"/>
                <w:kern w:val="0"/>
              </w:rPr>
            </w:pPr>
            <w:r>
              <w:rPr>
                <w:rFonts w:ascii="仿宋" w:hAnsi="仿宋" w:cs="宋体" w:hint="eastAsia"/>
                <w:kern w:val="0"/>
              </w:rPr>
              <w:t>3、以赛促练；</w:t>
            </w:r>
          </w:p>
          <w:p w:rsidR="004D2C59" w:rsidRDefault="004D2C59">
            <w:pPr>
              <w:widowControl/>
              <w:adjustRightInd w:val="0"/>
              <w:snapToGrid w:val="0"/>
              <w:spacing w:line="240" w:lineRule="atLeast"/>
              <w:jc w:val="left"/>
              <w:rPr>
                <w:rFonts w:ascii="仿宋" w:hAnsi="仿宋" w:cs="宋体"/>
                <w:kern w:val="0"/>
              </w:rPr>
            </w:pPr>
          </w:p>
        </w:tc>
      </w:tr>
      <w:tr w:rsidR="004D2C59">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1、以赛代考；</w:t>
            </w:r>
          </w:p>
          <w:p w:rsidR="004D2C59" w:rsidRDefault="00FE0A27">
            <w:pPr>
              <w:widowControl/>
              <w:spacing w:line="240" w:lineRule="atLeast"/>
              <w:jc w:val="left"/>
              <w:rPr>
                <w:rFonts w:ascii="仿宋" w:hAnsi="仿宋" w:cs="宋体"/>
                <w:kern w:val="0"/>
              </w:rPr>
            </w:pPr>
            <w:r>
              <w:rPr>
                <w:rFonts w:ascii="仿宋" w:hAnsi="仿宋" w:cs="宋体" w:hint="eastAsia"/>
                <w:kern w:val="0"/>
              </w:rPr>
              <w:t>2、理论与实践相结合。</w:t>
            </w:r>
          </w:p>
        </w:tc>
      </w:tr>
      <w:tr w:rsidR="004D2C59">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r>
    </w:tbl>
    <w:p w:rsidR="004D2C59" w:rsidRDefault="00FE0A27">
      <w:pPr>
        <w:widowControl/>
        <w:shd w:val="clear" w:color="auto" w:fill="FFFFFF"/>
        <w:spacing w:line="480" w:lineRule="exact"/>
        <w:ind w:firstLineChars="200" w:firstLine="480"/>
        <w:jc w:val="left"/>
        <w:rPr>
          <w:rFonts w:ascii="仿宋" w:hAnsi="仿宋" w:cs="宋体"/>
          <w:kern w:val="0"/>
        </w:rPr>
      </w:pPr>
      <w:r>
        <w:rPr>
          <w:rFonts w:hint="eastAsia"/>
        </w:rPr>
        <w:t>2.</w:t>
      </w:r>
      <w:r>
        <w:rPr>
          <w:rFonts w:ascii="仿宋" w:hAnsi="仿宋" w:cs="宋体" w:hint="eastAsia"/>
          <w:kern w:val="0"/>
        </w:rPr>
        <w:t>《配送管理》课程描述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2C59">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ind w:firstLine="33"/>
              <w:jc w:val="center"/>
              <w:rPr>
                <w:rFonts w:ascii="仿宋" w:hAnsi="仿宋" w:cs="宋体"/>
                <w:kern w:val="0"/>
              </w:rPr>
            </w:pPr>
            <w:r>
              <w:rPr>
                <w:rFonts w:ascii="宋体" w:cs="宋体" w:hint="eastAsia"/>
                <w:kern w:val="0"/>
              </w:rPr>
              <w:t>《配送管理》</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p>
        </w:tc>
      </w:tr>
      <w:tr w:rsidR="004D2C59">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72</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3</w:t>
            </w:r>
            <w:r>
              <w:rPr>
                <w:rFonts w:ascii="宋体" w:cs="宋体"/>
                <w:kern w:val="0"/>
              </w:rPr>
              <w:t> </w:t>
            </w:r>
          </w:p>
        </w:tc>
      </w:tr>
      <w:tr w:rsidR="004D2C59">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）掌握一般配送作业的内容；</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）掌握配送作业计划的制定；</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）掌握配送作业的程序和要求；</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）了解配送发展的趋势和方向；</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）熟悉配送作业设备的分类及应用。</w:t>
            </w:r>
          </w:p>
        </w:tc>
      </w:tr>
      <w:tr w:rsidR="004D2C59">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）具有配送知识的能力；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）具有配送设备操作的能力；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）具有配送作业计划的能力；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）具有利用专业思维进行思考和解决问题的思想。</w:t>
            </w:r>
          </w:p>
        </w:tc>
      </w:tr>
      <w:tr w:rsidR="004D2C59">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4D2C59">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1、配送及配送中心的概念及分类；</w:t>
            </w:r>
          </w:p>
          <w:p w:rsidR="004D2C59" w:rsidRDefault="00FE0A27">
            <w:pPr>
              <w:widowControl/>
              <w:spacing w:line="240" w:lineRule="atLeast"/>
              <w:jc w:val="left"/>
              <w:rPr>
                <w:rFonts w:ascii="仿宋" w:hAnsi="仿宋" w:cs="宋体"/>
                <w:kern w:val="0"/>
              </w:rPr>
            </w:pPr>
            <w:r>
              <w:rPr>
                <w:rFonts w:ascii="仿宋" w:hAnsi="仿宋" w:cs="宋体" w:hint="eastAsia"/>
                <w:kern w:val="0"/>
              </w:rPr>
              <w:t>2、配送计划及实施；</w:t>
            </w:r>
          </w:p>
          <w:p w:rsidR="004D2C59" w:rsidRDefault="00FE0A27">
            <w:pPr>
              <w:widowControl/>
              <w:spacing w:line="240" w:lineRule="atLeast"/>
              <w:jc w:val="left"/>
              <w:rPr>
                <w:rFonts w:ascii="仿宋" w:hAnsi="仿宋" w:cs="宋体"/>
                <w:kern w:val="0"/>
              </w:rPr>
            </w:pPr>
            <w:r>
              <w:rPr>
                <w:rFonts w:ascii="仿宋" w:hAnsi="仿宋" w:cs="宋体" w:hint="eastAsia"/>
                <w:kern w:val="0"/>
              </w:rPr>
              <w:t>3、配送作业及管理；</w:t>
            </w:r>
          </w:p>
          <w:p w:rsidR="004D2C59" w:rsidRDefault="00FE0A27">
            <w:pPr>
              <w:widowControl/>
              <w:spacing w:line="240" w:lineRule="atLeast"/>
              <w:jc w:val="left"/>
              <w:rPr>
                <w:rFonts w:ascii="仿宋" w:hAnsi="仿宋" w:cs="宋体"/>
                <w:kern w:val="0"/>
              </w:rPr>
            </w:pPr>
            <w:r>
              <w:rPr>
                <w:rFonts w:ascii="仿宋" w:hAnsi="仿宋" w:cs="宋体" w:hint="eastAsia"/>
                <w:kern w:val="0"/>
              </w:rPr>
              <w:t>4、配送绩效；</w:t>
            </w:r>
          </w:p>
          <w:p w:rsidR="004D2C59" w:rsidRDefault="00FE0A27">
            <w:pPr>
              <w:widowControl/>
              <w:spacing w:line="240" w:lineRule="atLeast"/>
              <w:jc w:val="left"/>
              <w:rPr>
                <w:rFonts w:ascii="仿宋" w:hAnsi="仿宋" w:cs="宋体"/>
                <w:kern w:val="0"/>
              </w:rPr>
            </w:pPr>
            <w:r>
              <w:rPr>
                <w:rFonts w:ascii="仿宋" w:hAnsi="仿宋" w:cs="宋体" w:hint="eastAsia"/>
                <w:kern w:val="0"/>
              </w:rPr>
              <w:t>5、配送信息技术的应用。</w:t>
            </w:r>
          </w:p>
        </w:tc>
      </w:tr>
      <w:tr w:rsidR="004D2C59">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1、多媒体教学；</w:t>
            </w:r>
          </w:p>
          <w:p w:rsidR="004D2C59" w:rsidRDefault="00FE0A27">
            <w:pPr>
              <w:widowControl/>
              <w:spacing w:line="240" w:lineRule="atLeast"/>
              <w:jc w:val="left"/>
              <w:rPr>
                <w:rFonts w:ascii="仿宋" w:hAnsi="仿宋" w:cs="宋体"/>
                <w:kern w:val="0"/>
              </w:rPr>
            </w:pPr>
            <w:r>
              <w:rPr>
                <w:rFonts w:ascii="仿宋" w:hAnsi="仿宋" w:cs="宋体" w:hint="eastAsia"/>
                <w:kern w:val="0"/>
              </w:rPr>
              <w:t>2、一体化教学及应用；</w:t>
            </w:r>
          </w:p>
          <w:p w:rsidR="004D2C59" w:rsidRDefault="00FE0A27">
            <w:pPr>
              <w:widowControl/>
              <w:spacing w:line="240" w:lineRule="atLeast"/>
              <w:jc w:val="left"/>
              <w:rPr>
                <w:rFonts w:ascii="仿宋" w:hAnsi="仿宋" w:cs="宋体"/>
                <w:kern w:val="0"/>
              </w:rPr>
            </w:pPr>
            <w:r>
              <w:rPr>
                <w:rFonts w:ascii="仿宋" w:hAnsi="仿宋" w:cs="宋体" w:hint="eastAsia"/>
                <w:kern w:val="0"/>
              </w:rPr>
              <w:t>3、以赛促练；</w:t>
            </w:r>
          </w:p>
          <w:p w:rsidR="004D2C59" w:rsidRDefault="004D2C59">
            <w:pPr>
              <w:widowControl/>
              <w:adjustRightInd w:val="0"/>
              <w:snapToGrid w:val="0"/>
              <w:spacing w:line="240" w:lineRule="atLeast"/>
              <w:jc w:val="left"/>
              <w:rPr>
                <w:rFonts w:ascii="仿宋" w:hAnsi="仿宋" w:cs="宋体"/>
                <w:kern w:val="0"/>
              </w:rPr>
            </w:pPr>
          </w:p>
        </w:tc>
      </w:tr>
      <w:tr w:rsidR="004D2C59">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1、以赛代考；</w:t>
            </w:r>
          </w:p>
          <w:p w:rsidR="004D2C59" w:rsidRDefault="00FE0A27">
            <w:pPr>
              <w:widowControl/>
              <w:spacing w:line="240" w:lineRule="atLeast"/>
              <w:jc w:val="left"/>
              <w:rPr>
                <w:rFonts w:ascii="仿宋" w:hAnsi="仿宋" w:cs="宋体"/>
                <w:kern w:val="0"/>
              </w:rPr>
            </w:pPr>
            <w:r>
              <w:rPr>
                <w:rFonts w:ascii="仿宋" w:hAnsi="仿宋" w:cs="宋体" w:hint="eastAsia"/>
                <w:kern w:val="0"/>
              </w:rPr>
              <w:t>2、理论与实践相结合。</w:t>
            </w:r>
          </w:p>
        </w:tc>
      </w:tr>
      <w:tr w:rsidR="004D2C59">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r>
    </w:tbl>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3.《物流信息技术》课程描述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2C59">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ind w:firstLine="33"/>
              <w:jc w:val="center"/>
              <w:rPr>
                <w:rFonts w:ascii="仿宋" w:hAnsi="仿宋" w:cs="宋体"/>
                <w:kern w:val="0"/>
              </w:rPr>
            </w:pPr>
            <w:r>
              <w:rPr>
                <w:rFonts w:ascii="宋体" w:cs="宋体" w:hint="eastAsia"/>
                <w:kern w:val="0"/>
              </w:rPr>
              <w:t>《物流信息技术》</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adjustRightInd w:val="0"/>
              <w:snapToGrid w:val="0"/>
              <w:spacing w:line="240" w:lineRule="atLeast"/>
              <w:jc w:val="center"/>
              <w:rPr>
                <w:rFonts w:ascii="仿宋" w:hAnsi="仿宋" w:cs="宋体"/>
                <w:kern w:val="0"/>
              </w:rPr>
            </w:pPr>
          </w:p>
        </w:tc>
      </w:tr>
      <w:tr w:rsidR="004D2C59">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72</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4</w:t>
            </w:r>
            <w:r>
              <w:rPr>
                <w:rFonts w:ascii="宋体" w:cs="宋体"/>
                <w:kern w:val="0"/>
              </w:rPr>
              <w:t> </w:t>
            </w:r>
          </w:p>
        </w:tc>
      </w:tr>
      <w:tr w:rsidR="004D2C59">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）掌握物流信息化的内容；</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）掌握物流信息技术的具体分类；</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）掌握物流信息技术的应用；</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）了解物流信息技术的发展方向；</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）熟悉常用物流信息设备的操作。</w:t>
            </w:r>
          </w:p>
        </w:tc>
      </w:tr>
      <w:tr w:rsidR="004D2C59">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）具有信息管理及信息维护；</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）具有信息技术在物流中的应用能力；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）具有信息技术在日常业务中的解决方案规划；</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）具有利用专业思维进行思考和解决问题的思想。</w:t>
            </w:r>
          </w:p>
        </w:tc>
      </w:tr>
      <w:tr w:rsidR="004D2C59">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4D2C59">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1、物流信息技术的分类；</w:t>
            </w:r>
          </w:p>
          <w:p w:rsidR="004D2C59" w:rsidRDefault="00FE0A27">
            <w:pPr>
              <w:widowControl/>
              <w:spacing w:line="240" w:lineRule="atLeast"/>
              <w:jc w:val="left"/>
              <w:rPr>
                <w:rFonts w:ascii="仿宋" w:hAnsi="仿宋" w:cs="宋体"/>
                <w:kern w:val="0"/>
              </w:rPr>
            </w:pPr>
            <w:r>
              <w:rPr>
                <w:rFonts w:ascii="仿宋" w:hAnsi="仿宋" w:cs="宋体" w:hint="eastAsia"/>
                <w:kern w:val="0"/>
              </w:rPr>
              <w:t>2、物流信息技术在物流中的应用；</w:t>
            </w:r>
          </w:p>
          <w:p w:rsidR="004D2C59" w:rsidRDefault="00FE0A27">
            <w:pPr>
              <w:widowControl/>
              <w:spacing w:line="240" w:lineRule="atLeast"/>
              <w:jc w:val="left"/>
              <w:rPr>
                <w:rFonts w:ascii="仿宋" w:hAnsi="仿宋" w:cs="宋体"/>
                <w:kern w:val="0"/>
              </w:rPr>
            </w:pPr>
            <w:r>
              <w:rPr>
                <w:rFonts w:ascii="仿宋" w:hAnsi="仿宋" w:cs="宋体" w:hint="eastAsia"/>
                <w:kern w:val="0"/>
              </w:rPr>
              <w:t>3、物流信息设备的维护；</w:t>
            </w:r>
          </w:p>
          <w:p w:rsidR="004D2C59" w:rsidRDefault="00FE0A27">
            <w:pPr>
              <w:widowControl/>
              <w:spacing w:line="240" w:lineRule="atLeast"/>
              <w:jc w:val="left"/>
              <w:rPr>
                <w:rFonts w:ascii="仿宋" w:hAnsi="仿宋" w:cs="宋体"/>
                <w:kern w:val="0"/>
              </w:rPr>
            </w:pPr>
            <w:r>
              <w:rPr>
                <w:rFonts w:ascii="仿宋" w:hAnsi="仿宋" w:cs="宋体" w:hint="eastAsia"/>
                <w:kern w:val="0"/>
              </w:rPr>
              <w:t>4、物流信息数据库的基本知识。</w:t>
            </w:r>
          </w:p>
          <w:p w:rsidR="004D2C59" w:rsidRDefault="004D2C59">
            <w:pPr>
              <w:widowControl/>
              <w:spacing w:line="240" w:lineRule="atLeast"/>
              <w:jc w:val="left"/>
              <w:rPr>
                <w:rFonts w:ascii="仿宋" w:hAnsi="仿宋" w:cs="宋体"/>
                <w:kern w:val="0"/>
              </w:rPr>
            </w:pPr>
          </w:p>
        </w:tc>
      </w:tr>
      <w:tr w:rsidR="004D2C59">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1、多媒体教学；</w:t>
            </w:r>
          </w:p>
          <w:p w:rsidR="004D2C59" w:rsidRDefault="00FE0A27">
            <w:pPr>
              <w:widowControl/>
              <w:spacing w:line="240" w:lineRule="atLeast"/>
              <w:jc w:val="left"/>
              <w:rPr>
                <w:rFonts w:ascii="仿宋" w:hAnsi="仿宋" w:cs="宋体"/>
                <w:kern w:val="0"/>
              </w:rPr>
            </w:pPr>
            <w:r>
              <w:rPr>
                <w:rFonts w:ascii="仿宋" w:hAnsi="仿宋" w:cs="宋体" w:hint="eastAsia"/>
                <w:kern w:val="0"/>
              </w:rPr>
              <w:t>2、一体化教学及应用；</w:t>
            </w:r>
          </w:p>
          <w:p w:rsidR="004D2C59" w:rsidRDefault="004D2C59">
            <w:pPr>
              <w:widowControl/>
              <w:spacing w:line="240" w:lineRule="atLeast"/>
              <w:jc w:val="left"/>
              <w:rPr>
                <w:rFonts w:ascii="仿宋" w:hAnsi="仿宋" w:cs="宋体"/>
                <w:kern w:val="0"/>
              </w:rPr>
            </w:pPr>
          </w:p>
        </w:tc>
      </w:tr>
      <w:tr w:rsidR="004D2C59">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1、理论与实践相结合。</w:t>
            </w:r>
          </w:p>
        </w:tc>
      </w:tr>
      <w:tr w:rsidR="004D2C59">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r>
    </w:tbl>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4.《生产物流管理》课程描述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2C59">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ind w:firstLine="33"/>
              <w:jc w:val="center"/>
              <w:rPr>
                <w:rFonts w:ascii="仿宋" w:hAnsi="仿宋" w:cs="宋体"/>
                <w:kern w:val="0"/>
              </w:rPr>
            </w:pPr>
            <w:r>
              <w:rPr>
                <w:rFonts w:ascii="宋体" w:cs="宋体" w:hint="eastAsia"/>
                <w:kern w:val="0"/>
              </w:rPr>
              <w:t>《生产物流管理》</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p>
        </w:tc>
      </w:tr>
      <w:tr w:rsidR="004D2C59">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72</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4</w:t>
            </w:r>
            <w:r>
              <w:rPr>
                <w:rFonts w:ascii="宋体" w:cs="宋体"/>
                <w:kern w:val="0"/>
              </w:rPr>
              <w:t> </w:t>
            </w:r>
          </w:p>
        </w:tc>
      </w:tr>
      <w:tr w:rsidR="004D2C59">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（1）了解生产运作管理在企业经营中的重要性；</w:t>
            </w:r>
          </w:p>
          <w:p w:rsidR="004D2C59" w:rsidRDefault="00FE0A27">
            <w:pPr>
              <w:widowControl/>
              <w:spacing w:line="240" w:lineRule="atLeast"/>
              <w:jc w:val="left"/>
              <w:rPr>
                <w:rFonts w:ascii="仿宋" w:hAnsi="仿宋" w:cs="宋体"/>
                <w:kern w:val="0"/>
              </w:rPr>
            </w:pPr>
            <w:r>
              <w:rPr>
                <w:rFonts w:ascii="仿宋" w:hAnsi="仿宋" w:cs="宋体" w:hint="eastAsia"/>
                <w:kern w:val="0"/>
              </w:rPr>
              <w:t>（2）把握生产运作管理与企业其它职能管理(财务、营销、人力资源等)之间的关系；</w:t>
            </w:r>
          </w:p>
          <w:p w:rsidR="004D2C59" w:rsidRDefault="00FE0A27">
            <w:pPr>
              <w:widowControl/>
              <w:spacing w:line="240" w:lineRule="atLeast"/>
              <w:jc w:val="left"/>
              <w:rPr>
                <w:rFonts w:ascii="仿宋" w:hAnsi="仿宋" w:cs="宋体"/>
                <w:kern w:val="0"/>
              </w:rPr>
            </w:pPr>
            <w:r>
              <w:rPr>
                <w:rFonts w:ascii="仿宋" w:hAnsi="仿宋" w:cs="宋体" w:hint="eastAsia"/>
                <w:kern w:val="0"/>
              </w:rPr>
              <w:t>（3）全面了解生产运作管理的内容和方法体系；</w:t>
            </w:r>
          </w:p>
          <w:p w:rsidR="004D2C59" w:rsidRDefault="00FE0A27">
            <w:pPr>
              <w:widowControl/>
              <w:spacing w:line="240" w:lineRule="atLeast"/>
              <w:jc w:val="left"/>
              <w:rPr>
                <w:rFonts w:ascii="仿宋" w:hAnsi="仿宋" w:cs="宋体"/>
                <w:kern w:val="0"/>
              </w:rPr>
            </w:pPr>
            <w:r>
              <w:rPr>
                <w:rFonts w:ascii="仿宋" w:hAnsi="仿宋" w:cs="宋体" w:hint="eastAsia"/>
                <w:kern w:val="0"/>
              </w:rPr>
              <w:t>（4）学会运用生产运作管理的新思想与新方法分析解决实际问题。</w:t>
            </w:r>
          </w:p>
        </w:tc>
      </w:tr>
      <w:tr w:rsidR="004D2C59">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（1）初步树立正确的设计与规划思想；</w:t>
            </w:r>
          </w:p>
          <w:p w:rsidR="004D2C59" w:rsidRDefault="00FE0A27">
            <w:pPr>
              <w:widowControl/>
              <w:spacing w:line="240" w:lineRule="atLeast"/>
              <w:jc w:val="left"/>
              <w:rPr>
                <w:rFonts w:ascii="仿宋" w:hAnsi="仿宋" w:cs="宋体"/>
                <w:kern w:val="0"/>
              </w:rPr>
            </w:pPr>
            <w:r>
              <w:rPr>
                <w:rFonts w:ascii="仿宋" w:hAnsi="仿宋" w:cs="宋体" w:hint="eastAsia"/>
                <w:kern w:val="0"/>
              </w:rPr>
              <w:t>（2）培养学生运用所学专业知识分析和解决实际技术问题的能力；</w:t>
            </w:r>
          </w:p>
          <w:p w:rsidR="004D2C59" w:rsidRDefault="00FE0A27">
            <w:pPr>
              <w:widowControl/>
              <w:spacing w:line="240" w:lineRule="atLeast"/>
              <w:jc w:val="left"/>
            </w:pPr>
            <w:r>
              <w:rPr>
                <w:rFonts w:ascii="仿宋" w:hAnsi="仿宋" w:cs="宋体" w:hint="eastAsia"/>
                <w:kern w:val="0"/>
              </w:rPr>
              <w:t>（3）具有利用专业思维进行思考和解决问题的思想。</w:t>
            </w:r>
          </w:p>
        </w:tc>
      </w:tr>
      <w:tr w:rsidR="004D2C59">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4D2C59">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 xml:space="preserve">1、生产与运作管理概述 </w:t>
            </w:r>
          </w:p>
          <w:p w:rsidR="004D2C59" w:rsidRDefault="00FE0A27">
            <w:r>
              <w:rPr>
                <w:rFonts w:hint="eastAsia"/>
              </w:rPr>
              <w:t>2</w:t>
            </w:r>
            <w:r>
              <w:rPr>
                <w:rFonts w:hint="eastAsia"/>
              </w:rPr>
              <w:t>、生产系统的布局</w:t>
            </w:r>
            <w:r>
              <w:rPr>
                <w:rFonts w:hint="eastAsia"/>
              </w:rPr>
              <w:t xml:space="preserve"> </w:t>
            </w:r>
          </w:p>
          <w:p w:rsidR="004D2C59" w:rsidRDefault="00FE0A27">
            <w:r>
              <w:rPr>
                <w:rFonts w:hint="eastAsia"/>
              </w:rPr>
              <w:t>3</w:t>
            </w:r>
            <w:r>
              <w:rPr>
                <w:rFonts w:hint="eastAsia"/>
              </w:rPr>
              <w:t>、生产能力与生产计划</w:t>
            </w:r>
          </w:p>
          <w:p w:rsidR="004D2C59" w:rsidRDefault="00FE0A27">
            <w:r>
              <w:rPr>
                <w:rFonts w:hint="eastAsia"/>
              </w:rPr>
              <w:t>4</w:t>
            </w:r>
            <w:r>
              <w:rPr>
                <w:rFonts w:hint="eastAsia"/>
              </w:rPr>
              <w:t>、生产控制</w:t>
            </w:r>
            <w:r>
              <w:rPr>
                <w:rFonts w:hint="eastAsia"/>
              </w:rPr>
              <w:t xml:space="preserve"> </w:t>
            </w:r>
          </w:p>
          <w:p w:rsidR="004D2C59" w:rsidRDefault="00FE0A27">
            <w:r>
              <w:rPr>
                <w:rFonts w:hint="eastAsia"/>
              </w:rPr>
              <w:t>5</w:t>
            </w:r>
            <w:r>
              <w:rPr>
                <w:rFonts w:hint="eastAsia"/>
              </w:rPr>
              <w:t>、设备管理</w:t>
            </w:r>
          </w:p>
          <w:p w:rsidR="004D2C59" w:rsidRDefault="00FE0A27">
            <w:r>
              <w:rPr>
                <w:rFonts w:hint="eastAsia"/>
              </w:rPr>
              <w:t>6</w:t>
            </w:r>
            <w:r>
              <w:rPr>
                <w:rFonts w:hint="eastAsia"/>
              </w:rPr>
              <w:t>、生产现场管理</w:t>
            </w:r>
          </w:p>
          <w:p w:rsidR="004D2C59" w:rsidRDefault="00FE0A27">
            <w:r>
              <w:rPr>
                <w:rFonts w:hint="eastAsia"/>
              </w:rPr>
              <w:t>7</w:t>
            </w:r>
            <w:r>
              <w:rPr>
                <w:rFonts w:hint="eastAsia"/>
              </w:rPr>
              <w:t>、先进生产方式与理论</w:t>
            </w:r>
          </w:p>
        </w:tc>
      </w:tr>
      <w:tr w:rsidR="004D2C59">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1、多媒体教学；</w:t>
            </w:r>
          </w:p>
          <w:p w:rsidR="004D2C59" w:rsidRDefault="00FE0A27">
            <w:pPr>
              <w:widowControl/>
              <w:spacing w:line="240" w:lineRule="atLeast"/>
              <w:jc w:val="left"/>
              <w:rPr>
                <w:rFonts w:ascii="仿宋" w:hAnsi="仿宋" w:cs="宋体"/>
                <w:kern w:val="0"/>
              </w:rPr>
            </w:pPr>
            <w:r>
              <w:rPr>
                <w:rFonts w:ascii="仿宋" w:hAnsi="仿宋" w:cs="宋体" w:hint="eastAsia"/>
                <w:kern w:val="0"/>
              </w:rPr>
              <w:t>2、一体化教学及应用；</w:t>
            </w:r>
          </w:p>
          <w:p w:rsidR="004D2C59" w:rsidRDefault="004D2C59">
            <w:pPr>
              <w:widowControl/>
              <w:spacing w:line="240" w:lineRule="atLeast"/>
              <w:jc w:val="left"/>
              <w:rPr>
                <w:rFonts w:ascii="仿宋" w:hAnsi="仿宋" w:cs="宋体"/>
                <w:kern w:val="0"/>
              </w:rPr>
            </w:pPr>
          </w:p>
        </w:tc>
      </w:tr>
      <w:tr w:rsidR="004D2C59">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1、理论与实践相结合。</w:t>
            </w:r>
          </w:p>
        </w:tc>
      </w:tr>
      <w:tr w:rsidR="004D2C59">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r>
    </w:tbl>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5.《数据库技术》课程描述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2C59">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ind w:firstLine="33"/>
              <w:jc w:val="center"/>
              <w:rPr>
                <w:rFonts w:ascii="仿宋" w:hAnsi="仿宋" w:cs="宋体"/>
                <w:kern w:val="0"/>
              </w:rPr>
            </w:pPr>
            <w:r>
              <w:rPr>
                <w:rFonts w:ascii="宋体" w:cs="宋体" w:hint="eastAsia"/>
                <w:kern w:val="0"/>
              </w:rPr>
              <w:t>《数据库技术》</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p>
        </w:tc>
      </w:tr>
      <w:tr w:rsidR="004D2C59">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72</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3</w:t>
            </w:r>
            <w:r>
              <w:rPr>
                <w:rFonts w:ascii="宋体" w:cs="宋体"/>
                <w:kern w:val="0"/>
              </w:rPr>
              <w:t> </w:t>
            </w:r>
          </w:p>
        </w:tc>
      </w:tr>
      <w:tr w:rsidR="004D2C59">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）掌握数据库的内容；</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）掌握数据库的具体分类；</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）掌握数据库的基本应用；</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）了解数据库技术的发展方向；</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）熟悉常用物流信息设备的操作。</w:t>
            </w:r>
          </w:p>
        </w:tc>
      </w:tr>
      <w:tr w:rsidR="004D2C59">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）具有信息管理及信息维护；</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）具有数据库技术在物流中的应用能力；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）具有数据库技术在日常业务中的解决方案规划；</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）具有利用专业思维进行思考和解决问题的思想。</w:t>
            </w:r>
          </w:p>
        </w:tc>
      </w:tr>
      <w:tr w:rsidR="004D2C59">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4D2C59">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1、数据库技术的分类；</w:t>
            </w:r>
          </w:p>
          <w:p w:rsidR="004D2C59" w:rsidRDefault="00FE0A27">
            <w:pPr>
              <w:widowControl/>
              <w:spacing w:line="240" w:lineRule="atLeast"/>
              <w:jc w:val="left"/>
              <w:rPr>
                <w:rFonts w:ascii="仿宋" w:hAnsi="仿宋" w:cs="宋体"/>
                <w:kern w:val="0"/>
              </w:rPr>
            </w:pPr>
            <w:r>
              <w:rPr>
                <w:rFonts w:ascii="仿宋" w:hAnsi="仿宋" w:cs="宋体" w:hint="eastAsia"/>
                <w:kern w:val="0"/>
              </w:rPr>
              <w:t>2、数据库技术在物流中的应用；</w:t>
            </w:r>
          </w:p>
          <w:p w:rsidR="004D2C59" w:rsidRDefault="00FE0A27">
            <w:pPr>
              <w:widowControl/>
              <w:spacing w:line="240" w:lineRule="atLeast"/>
              <w:jc w:val="left"/>
              <w:rPr>
                <w:rFonts w:ascii="仿宋" w:hAnsi="仿宋" w:cs="宋体"/>
                <w:kern w:val="0"/>
              </w:rPr>
            </w:pPr>
            <w:r>
              <w:rPr>
                <w:rFonts w:ascii="仿宋" w:hAnsi="仿宋" w:cs="宋体" w:hint="eastAsia"/>
                <w:kern w:val="0"/>
              </w:rPr>
              <w:t>3、数据库的维护；</w:t>
            </w:r>
          </w:p>
          <w:p w:rsidR="004D2C59" w:rsidRDefault="00FE0A27">
            <w:pPr>
              <w:widowControl/>
              <w:spacing w:line="240" w:lineRule="atLeast"/>
              <w:jc w:val="left"/>
              <w:rPr>
                <w:rFonts w:ascii="仿宋" w:hAnsi="仿宋" w:cs="宋体"/>
                <w:kern w:val="0"/>
              </w:rPr>
            </w:pPr>
            <w:r>
              <w:rPr>
                <w:rFonts w:ascii="仿宋" w:hAnsi="仿宋" w:cs="宋体" w:hint="eastAsia"/>
                <w:kern w:val="0"/>
              </w:rPr>
              <w:t>4、物流信息数据库的基本知识。</w:t>
            </w:r>
          </w:p>
          <w:p w:rsidR="004D2C59" w:rsidRDefault="004D2C59">
            <w:pPr>
              <w:widowControl/>
              <w:spacing w:line="240" w:lineRule="atLeast"/>
              <w:jc w:val="left"/>
              <w:rPr>
                <w:rFonts w:ascii="仿宋" w:hAnsi="仿宋" w:cs="宋体"/>
                <w:kern w:val="0"/>
              </w:rPr>
            </w:pPr>
          </w:p>
        </w:tc>
      </w:tr>
      <w:tr w:rsidR="004D2C59">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1、多媒体教学；</w:t>
            </w:r>
          </w:p>
          <w:p w:rsidR="004D2C59" w:rsidRDefault="00FE0A27">
            <w:pPr>
              <w:widowControl/>
              <w:spacing w:line="240" w:lineRule="atLeast"/>
              <w:jc w:val="left"/>
              <w:rPr>
                <w:rFonts w:ascii="仿宋" w:hAnsi="仿宋" w:cs="宋体"/>
                <w:kern w:val="0"/>
              </w:rPr>
            </w:pPr>
            <w:r>
              <w:rPr>
                <w:rFonts w:ascii="仿宋" w:hAnsi="仿宋" w:cs="宋体" w:hint="eastAsia"/>
                <w:kern w:val="0"/>
              </w:rPr>
              <w:t>2、一体化教学及应用；</w:t>
            </w:r>
          </w:p>
          <w:p w:rsidR="004D2C59" w:rsidRDefault="004D2C59">
            <w:pPr>
              <w:widowControl/>
              <w:spacing w:line="240" w:lineRule="atLeast"/>
              <w:jc w:val="left"/>
              <w:rPr>
                <w:rFonts w:ascii="仿宋" w:hAnsi="仿宋" w:cs="宋体"/>
                <w:kern w:val="0"/>
              </w:rPr>
            </w:pPr>
          </w:p>
        </w:tc>
      </w:tr>
      <w:tr w:rsidR="004D2C59">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1、理论与实践相结合。</w:t>
            </w:r>
          </w:p>
        </w:tc>
      </w:tr>
      <w:tr w:rsidR="004D2C59">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r>
    </w:tbl>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6.</w:t>
      </w:r>
      <w:r w:rsidR="00F24684">
        <w:rPr>
          <w:rFonts w:hint="eastAsia"/>
        </w:rPr>
        <w:t>《</w:t>
      </w:r>
      <w:r w:rsidR="00F24684" w:rsidRPr="00F24684">
        <w:rPr>
          <w:rFonts w:ascii="仿宋" w:hAnsi="仿宋" w:cs="宋体" w:hint="eastAsia"/>
          <w:kern w:val="0"/>
        </w:rPr>
        <w:t>物流信息系统分析与设计</w:t>
      </w:r>
      <w:r w:rsidR="00F24684">
        <w:rPr>
          <w:rFonts w:hint="eastAsia"/>
        </w:rPr>
        <w:t>》</w:t>
      </w:r>
      <w:r>
        <w:rPr>
          <w:rFonts w:ascii="仿宋" w:hAnsi="仿宋" w:cs="宋体" w:hint="eastAsia"/>
          <w:kern w:val="0"/>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2C59">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2C59" w:rsidRDefault="00F24684">
            <w:pPr>
              <w:widowControl/>
              <w:adjustRightInd w:val="0"/>
              <w:snapToGrid w:val="0"/>
              <w:spacing w:line="240" w:lineRule="atLeast"/>
              <w:ind w:firstLine="33"/>
              <w:jc w:val="center"/>
              <w:rPr>
                <w:rFonts w:ascii="仿宋" w:hAnsi="仿宋" w:cs="宋体"/>
                <w:kern w:val="0"/>
              </w:rPr>
            </w:pPr>
            <w:r>
              <w:rPr>
                <w:rFonts w:hint="eastAsia"/>
              </w:rPr>
              <w:t>《</w:t>
            </w:r>
            <w:r w:rsidRPr="00F24684">
              <w:rPr>
                <w:rFonts w:ascii="仿宋" w:hAnsi="仿宋" w:cs="宋体" w:hint="eastAsia"/>
                <w:kern w:val="0"/>
              </w:rPr>
              <w:t>物流信息系统分析与设计</w:t>
            </w:r>
            <w:r>
              <w:rPr>
                <w:rFonts w:hint="eastAsia"/>
              </w:rPr>
              <w:t>》</w:t>
            </w:r>
            <w:r w:rsidR="00FE0A27">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adjustRightInd w:val="0"/>
              <w:snapToGrid w:val="0"/>
              <w:spacing w:line="240" w:lineRule="atLeast"/>
              <w:jc w:val="center"/>
              <w:rPr>
                <w:rFonts w:ascii="仿宋" w:hAnsi="仿宋" w:cs="宋体"/>
                <w:kern w:val="0"/>
              </w:rPr>
            </w:pPr>
          </w:p>
        </w:tc>
      </w:tr>
      <w:tr w:rsidR="004D2C59">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72</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4</w:t>
            </w:r>
            <w:r>
              <w:rPr>
                <w:rFonts w:ascii="宋体" w:cs="宋体"/>
                <w:kern w:val="0"/>
              </w:rPr>
              <w:t> </w:t>
            </w:r>
          </w:p>
        </w:tc>
      </w:tr>
      <w:tr w:rsidR="004D2C59">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）掌握物流信息系统</w:t>
            </w:r>
            <w:r w:rsidR="00B364D6">
              <w:rPr>
                <w:rFonts w:ascii="仿宋" w:hAnsi="仿宋" w:cs="宋体" w:hint="eastAsia"/>
                <w:kern w:val="0"/>
              </w:rPr>
              <w:t>的相关概念</w:t>
            </w:r>
            <w:r>
              <w:rPr>
                <w:rFonts w:ascii="仿宋" w:hAnsi="仿宋" w:cs="宋体" w:hint="eastAsia"/>
                <w:kern w:val="0"/>
              </w:rPr>
              <w:t>；</w:t>
            </w:r>
          </w:p>
          <w:p w:rsidR="004D2C59" w:rsidRDefault="00FE0A27">
            <w:pPr>
              <w:widowControl/>
              <w:spacing w:line="240" w:lineRule="atLeast"/>
              <w:jc w:val="left"/>
              <w:rPr>
                <w:rFonts w:ascii="仿宋" w:hAnsi="仿宋" w:cs="宋体"/>
                <w:kern w:val="0"/>
              </w:rPr>
            </w:pPr>
            <w:r>
              <w:rPr>
                <w:rFonts w:ascii="仿宋" w:hAnsi="仿宋" w:cs="宋体" w:hint="eastAsia"/>
                <w:kern w:val="0"/>
              </w:rPr>
              <w:t>（2）掌握与物流相关的信息系统的应用和操作；</w:t>
            </w:r>
          </w:p>
          <w:p w:rsidR="004D2C59" w:rsidRDefault="00FE0A27">
            <w:pPr>
              <w:widowControl/>
              <w:spacing w:line="240" w:lineRule="atLeast"/>
              <w:jc w:val="left"/>
              <w:rPr>
                <w:rFonts w:ascii="仿宋" w:hAnsi="仿宋" w:cs="宋体"/>
                <w:kern w:val="0"/>
              </w:rPr>
            </w:pPr>
            <w:r>
              <w:rPr>
                <w:rFonts w:ascii="仿宋" w:hAnsi="仿宋" w:cs="宋体" w:hint="eastAsia"/>
                <w:kern w:val="0"/>
              </w:rPr>
              <w:t>（3）了解物流信息系统的发展趋势；</w:t>
            </w:r>
          </w:p>
          <w:p w:rsidR="004D2C59" w:rsidRDefault="00FE0A27" w:rsidP="00B364D6">
            <w:pPr>
              <w:widowControl/>
              <w:spacing w:line="240" w:lineRule="atLeast"/>
              <w:jc w:val="left"/>
              <w:rPr>
                <w:rFonts w:ascii="仿宋" w:hAnsi="仿宋" w:cs="宋体"/>
                <w:kern w:val="0"/>
              </w:rPr>
            </w:pPr>
            <w:r>
              <w:rPr>
                <w:rFonts w:ascii="仿宋" w:hAnsi="仿宋" w:cs="Arial" w:hint="eastAsia"/>
                <w:kern w:val="0"/>
              </w:rPr>
              <w:t>（4）熟悉常用的物流信息系统</w:t>
            </w:r>
            <w:r w:rsidR="00B364D6">
              <w:rPr>
                <w:rFonts w:ascii="仿宋" w:hAnsi="仿宋" w:cs="Arial" w:hint="eastAsia"/>
                <w:kern w:val="0"/>
              </w:rPr>
              <w:t>分析与设计的</w:t>
            </w:r>
            <w:r>
              <w:rPr>
                <w:rFonts w:ascii="仿宋" w:hAnsi="仿宋" w:cs="Arial" w:hint="eastAsia"/>
                <w:kern w:val="0"/>
              </w:rPr>
              <w:t>方法和过程。</w:t>
            </w:r>
          </w:p>
        </w:tc>
      </w:tr>
      <w:tr w:rsidR="004D2C59">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）具有物流信息系统相关信息技术的应用能力；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）具有物流信息系统在物流管理中的应用能力；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）具有物流信息系统</w:t>
            </w:r>
            <w:r w:rsidR="00B364D6">
              <w:rPr>
                <w:rFonts w:ascii="仿宋" w:hAnsi="仿宋" w:cs="宋体" w:hint="eastAsia"/>
                <w:kern w:val="0"/>
              </w:rPr>
              <w:t>分析与</w:t>
            </w:r>
            <w:r>
              <w:rPr>
                <w:rFonts w:ascii="仿宋" w:hAnsi="仿宋" w:cs="宋体" w:hint="eastAsia"/>
                <w:kern w:val="0"/>
              </w:rPr>
              <w:t>设计的应用能力；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）具有利用专业思维进行思考和解决问题的思想。</w:t>
            </w:r>
          </w:p>
        </w:tc>
      </w:tr>
      <w:tr w:rsidR="004D2C59">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4D2C59">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1、物流信息系统的基本概念；</w:t>
            </w:r>
          </w:p>
          <w:p w:rsidR="004D2C59" w:rsidRDefault="00FE0A27">
            <w:pPr>
              <w:widowControl/>
              <w:spacing w:line="240" w:lineRule="atLeast"/>
              <w:jc w:val="left"/>
              <w:rPr>
                <w:rFonts w:ascii="仿宋" w:hAnsi="仿宋" w:cs="宋体"/>
                <w:kern w:val="0"/>
              </w:rPr>
            </w:pPr>
            <w:r>
              <w:rPr>
                <w:rFonts w:ascii="仿宋" w:hAnsi="仿宋" w:cs="宋体" w:hint="eastAsia"/>
                <w:kern w:val="0"/>
              </w:rPr>
              <w:t>2、物流信息系统的相关信息技术；</w:t>
            </w:r>
          </w:p>
          <w:p w:rsidR="004D2C59" w:rsidRDefault="00FE0A27">
            <w:pPr>
              <w:widowControl/>
              <w:spacing w:line="240" w:lineRule="atLeast"/>
              <w:jc w:val="left"/>
              <w:rPr>
                <w:rFonts w:ascii="仿宋" w:hAnsi="仿宋" w:cs="宋体"/>
                <w:kern w:val="0"/>
              </w:rPr>
            </w:pPr>
            <w:r>
              <w:rPr>
                <w:rFonts w:ascii="仿宋" w:hAnsi="仿宋" w:cs="宋体" w:hint="eastAsia"/>
                <w:kern w:val="0"/>
              </w:rPr>
              <w:t>3、物流信息系统的相关应用；</w:t>
            </w:r>
          </w:p>
          <w:p w:rsidR="004D2C59" w:rsidRDefault="00FE0A27">
            <w:pPr>
              <w:widowControl/>
              <w:spacing w:line="240" w:lineRule="atLeast"/>
              <w:jc w:val="left"/>
              <w:rPr>
                <w:rFonts w:ascii="仿宋" w:hAnsi="仿宋" w:cs="宋体"/>
                <w:kern w:val="0"/>
              </w:rPr>
            </w:pPr>
            <w:r>
              <w:rPr>
                <w:rFonts w:ascii="仿宋" w:hAnsi="仿宋" w:cs="宋体" w:hint="eastAsia"/>
                <w:kern w:val="0"/>
              </w:rPr>
              <w:t>4、物流信息系统开发</w:t>
            </w:r>
            <w:r w:rsidR="00B364D6">
              <w:rPr>
                <w:rFonts w:ascii="仿宋" w:hAnsi="仿宋" w:cs="宋体" w:hint="eastAsia"/>
                <w:kern w:val="0"/>
              </w:rPr>
              <w:t>与设计</w:t>
            </w:r>
            <w:bookmarkStart w:id="0" w:name="_GoBack"/>
            <w:bookmarkEnd w:id="0"/>
            <w:r>
              <w:rPr>
                <w:rFonts w:ascii="仿宋" w:hAnsi="仿宋" w:cs="宋体" w:hint="eastAsia"/>
                <w:kern w:val="0"/>
              </w:rPr>
              <w:t>的相关内容。</w:t>
            </w:r>
          </w:p>
          <w:p w:rsidR="004D2C59" w:rsidRDefault="004D2C59">
            <w:pPr>
              <w:widowControl/>
              <w:spacing w:line="240" w:lineRule="atLeast"/>
              <w:jc w:val="left"/>
              <w:rPr>
                <w:rFonts w:ascii="仿宋" w:hAnsi="仿宋" w:cs="宋体"/>
                <w:kern w:val="0"/>
              </w:rPr>
            </w:pPr>
          </w:p>
        </w:tc>
      </w:tr>
      <w:tr w:rsidR="004D2C59">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1、多媒体教学；</w:t>
            </w:r>
          </w:p>
          <w:p w:rsidR="004D2C59" w:rsidRDefault="00FE0A27">
            <w:pPr>
              <w:widowControl/>
              <w:spacing w:line="240" w:lineRule="atLeast"/>
              <w:jc w:val="left"/>
              <w:rPr>
                <w:rFonts w:ascii="仿宋" w:hAnsi="仿宋" w:cs="宋体"/>
                <w:kern w:val="0"/>
              </w:rPr>
            </w:pPr>
            <w:r>
              <w:rPr>
                <w:rFonts w:ascii="仿宋" w:hAnsi="仿宋" w:cs="宋体" w:hint="eastAsia"/>
                <w:kern w:val="0"/>
              </w:rPr>
              <w:t>2、一体化教学及应用；</w:t>
            </w:r>
          </w:p>
          <w:p w:rsidR="004D2C59" w:rsidRDefault="004D2C59">
            <w:pPr>
              <w:widowControl/>
              <w:spacing w:line="240" w:lineRule="atLeast"/>
              <w:jc w:val="left"/>
              <w:rPr>
                <w:rFonts w:ascii="仿宋" w:hAnsi="仿宋" w:cs="宋体"/>
                <w:kern w:val="0"/>
              </w:rPr>
            </w:pPr>
          </w:p>
        </w:tc>
      </w:tr>
      <w:tr w:rsidR="004D2C59">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1、理论与实践相结合。</w:t>
            </w:r>
          </w:p>
        </w:tc>
      </w:tr>
      <w:tr w:rsidR="004D2C59">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r>
    </w:tbl>
    <w:p w:rsidR="004D2C59" w:rsidRDefault="00FE0A27">
      <w:pPr>
        <w:pStyle w:val="2"/>
      </w:pPr>
      <w:r>
        <w:rPr>
          <w:rFonts w:hint="eastAsia"/>
        </w:rPr>
        <w:t>（三）实践教学环节描述</w:t>
      </w:r>
    </w:p>
    <w:p w:rsidR="004D2C59" w:rsidRDefault="00FE0A27">
      <w:pPr>
        <w:pStyle w:val="3"/>
      </w:pPr>
      <w:r>
        <w:rPr>
          <w:rFonts w:hint="eastAsia"/>
        </w:rPr>
        <w:t>1</w:t>
      </w:r>
      <w:r>
        <w:rPr>
          <w:rFonts w:hint="eastAsia"/>
        </w:rPr>
        <w:t>．实训描述</w:t>
      </w:r>
    </w:p>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（1）物流认知实训描述</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4D2C59">
        <w:trPr>
          <w:trHeight w:val="52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物流认知</w:t>
            </w:r>
          </w:p>
        </w:tc>
      </w:tr>
      <w:tr w:rsidR="004D2C59">
        <w:trPr>
          <w:trHeight w:val="52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1</w:t>
            </w:r>
          </w:p>
        </w:tc>
        <w:tc>
          <w:tcPr>
            <w:tcW w:w="150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课时</w:t>
            </w:r>
            <w:r>
              <w:rPr>
                <w:rFonts w:ascii="仿宋" w:hAnsi="仿宋" w:cs="宋体"/>
                <w:kern w:val="0"/>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16</w:t>
            </w:r>
          </w:p>
        </w:tc>
        <w:tc>
          <w:tcPr>
            <w:tcW w:w="1356"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宋体" w:cs="宋体"/>
                <w:kern w:val="0"/>
              </w:rPr>
              <w:t> </w:t>
            </w:r>
            <w:r>
              <w:rPr>
                <w:rFonts w:ascii="宋体" w:cs="宋体" w:hint="eastAsia"/>
                <w:kern w:val="0"/>
              </w:rPr>
              <w:t>1</w:t>
            </w:r>
          </w:p>
        </w:tc>
      </w:tr>
      <w:tr w:rsidR="004D2C59">
        <w:trPr>
          <w:trHeight w:val="171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lastRenderedPageBreak/>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rPr>
                <w:rFonts w:ascii="仿宋" w:hAnsi="仿宋" w:cs="宋体"/>
                <w:kern w:val="0"/>
              </w:rPr>
            </w:pPr>
            <w:r>
              <w:rPr>
                <w:rFonts w:ascii="仿宋" w:hAnsi="仿宋" w:cs="宋体" w:hint="eastAsia"/>
                <w:kern w:val="0"/>
              </w:rPr>
              <w:t>让学生了解物流的概念，了解一般物流企业运行的基本情况，初步形成对专业的认识和形好正确的物流概念。</w:t>
            </w:r>
            <w:r>
              <w:rPr>
                <w:rFonts w:ascii="仿宋" w:hAnsi="仿宋" w:cs="宋体"/>
                <w:kern w:val="0"/>
              </w:rPr>
              <w:t> </w:t>
            </w:r>
          </w:p>
        </w:tc>
      </w:tr>
      <w:tr w:rsidR="004D2C59">
        <w:trPr>
          <w:trHeight w:val="220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rPr>
                <w:rFonts w:ascii="仿宋" w:hAnsi="仿宋" w:cs="宋体"/>
                <w:kern w:val="0"/>
              </w:rPr>
            </w:pPr>
            <w:r>
              <w:rPr>
                <w:rFonts w:ascii="仿宋" w:hAnsi="仿宋" w:cs="宋体" w:hint="eastAsia"/>
                <w:kern w:val="0"/>
              </w:rPr>
              <w:t>1、物流实训中心认知；</w:t>
            </w:r>
          </w:p>
          <w:p w:rsidR="004D2C59" w:rsidRDefault="00FE0A27">
            <w:pPr>
              <w:widowControl/>
              <w:spacing w:line="240" w:lineRule="atLeast"/>
              <w:rPr>
                <w:rFonts w:ascii="宋体" w:cs="宋体"/>
                <w:kern w:val="0"/>
              </w:rPr>
            </w:pPr>
            <w:r>
              <w:rPr>
                <w:rFonts w:ascii="仿宋" w:hAnsi="仿宋" w:cs="宋体" w:hint="eastAsia"/>
                <w:kern w:val="0"/>
              </w:rPr>
              <w:t>2、物流企业参观。</w:t>
            </w:r>
            <w:r>
              <w:rPr>
                <w:rFonts w:ascii="仿宋" w:hAnsi="仿宋" w:cs="宋体"/>
                <w:kern w:val="0"/>
              </w:rPr>
              <w:t> </w:t>
            </w:r>
          </w:p>
        </w:tc>
      </w:tr>
      <w:tr w:rsidR="004D2C59">
        <w:trPr>
          <w:trHeight w:val="220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rPr>
                <w:rFonts w:ascii="仿宋" w:hAnsi="仿宋" w:cs="宋体"/>
                <w:kern w:val="0"/>
              </w:rPr>
            </w:pPr>
            <w:r>
              <w:rPr>
                <w:rFonts w:ascii="仿宋" w:hAnsi="仿宋" w:cs="宋体" w:hint="eastAsia"/>
                <w:kern w:val="0"/>
              </w:rPr>
              <w:t>1、遵守相关制度及规定；</w:t>
            </w:r>
          </w:p>
          <w:p w:rsidR="004D2C59" w:rsidRDefault="00FE0A27">
            <w:pPr>
              <w:widowControl/>
              <w:spacing w:line="240" w:lineRule="atLeast"/>
              <w:rPr>
                <w:rFonts w:ascii="仿宋" w:hAnsi="仿宋" w:cs="宋体"/>
                <w:kern w:val="0"/>
              </w:rPr>
            </w:pPr>
            <w:r>
              <w:rPr>
                <w:rFonts w:ascii="仿宋" w:hAnsi="仿宋" w:cs="宋体" w:hint="eastAsia"/>
                <w:kern w:val="0"/>
              </w:rPr>
              <w:t>2、严格出勤；</w:t>
            </w:r>
          </w:p>
          <w:p w:rsidR="004D2C59" w:rsidRDefault="00FE0A27">
            <w:pPr>
              <w:widowControl/>
              <w:spacing w:line="240" w:lineRule="atLeast"/>
              <w:rPr>
                <w:rFonts w:ascii="仿宋" w:hAnsi="仿宋" w:cs="宋体"/>
                <w:kern w:val="0"/>
              </w:rPr>
            </w:pPr>
            <w:r>
              <w:rPr>
                <w:rFonts w:ascii="仿宋" w:hAnsi="仿宋" w:cs="宋体" w:hint="eastAsia"/>
                <w:kern w:val="0"/>
              </w:rPr>
              <w:t>3、提高</w:t>
            </w:r>
            <w:proofErr w:type="gramStart"/>
            <w:r>
              <w:rPr>
                <w:rFonts w:ascii="仿宋" w:hAnsi="仿宋" w:cs="宋体" w:hint="eastAsia"/>
                <w:kern w:val="0"/>
              </w:rPr>
              <w:t>安全认识</w:t>
            </w:r>
            <w:proofErr w:type="gramEnd"/>
            <w:r>
              <w:rPr>
                <w:rFonts w:ascii="仿宋" w:hAnsi="仿宋" w:cs="宋体" w:hint="eastAsia"/>
                <w:kern w:val="0"/>
              </w:rPr>
              <w:t>和安全意识。</w:t>
            </w:r>
          </w:p>
        </w:tc>
      </w:tr>
    </w:tbl>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（2）物流综合实训描述</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4D2C59">
        <w:trPr>
          <w:trHeight w:val="52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物流综合实训</w:t>
            </w:r>
          </w:p>
        </w:tc>
      </w:tr>
      <w:tr w:rsidR="004D2C59">
        <w:trPr>
          <w:trHeight w:val="52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4</w:t>
            </w:r>
          </w:p>
        </w:tc>
        <w:tc>
          <w:tcPr>
            <w:tcW w:w="150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课时</w:t>
            </w:r>
            <w:r>
              <w:rPr>
                <w:rFonts w:ascii="仿宋" w:hAnsi="仿宋" w:cs="宋体"/>
                <w:kern w:val="0"/>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72</w:t>
            </w:r>
          </w:p>
        </w:tc>
        <w:tc>
          <w:tcPr>
            <w:tcW w:w="1356"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宋体" w:cs="宋体"/>
                <w:kern w:val="0"/>
              </w:rPr>
              <w:t> </w:t>
            </w:r>
            <w:r>
              <w:rPr>
                <w:rFonts w:ascii="宋体" w:cs="宋体" w:hint="eastAsia"/>
                <w:kern w:val="0"/>
              </w:rPr>
              <w:t>4</w:t>
            </w:r>
          </w:p>
        </w:tc>
      </w:tr>
      <w:tr w:rsidR="004D2C59">
        <w:trPr>
          <w:trHeight w:val="171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rPr>
                <w:rFonts w:ascii="仿宋" w:hAnsi="仿宋" w:cs="宋体"/>
                <w:kern w:val="0"/>
              </w:rPr>
            </w:pPr>
            <w:r>
              <w:rPr>
                <w:rFonts w:ascii="仿宋" w:hAnsi="仿宋" w:cs="宋体" w:hint="eastAsia"/>
                <w:kern w:val="0"/>
              </w:rPr>
              <w:t>在物流基本知识的基础上，让学生了解物流设备的使用，条码相关知识的应用，运用所学的基本知识解决实际问题，对物流作业可以合理的计划，为进入企业工作夯实基础。</w:t>
            </w:r>
            <w:r>
              <w:rPr>
                <w:rFonts w:ascii="仿宋" w:hAnsi="仿宋" w:cs="宋体"/>
                <w:kern w:val="0"/>
              </w:rPr>
              <w:t> </w:t>
            </w:r>
          </w:p>
        </w:tc>
      </w:tr>
      <w:tr w:rsidR="004D2C59">
        <w:trPr>
          <w:trHeight w:val="220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rPr>
                <w:rFonts w:ascii="仿宋" w:hAnsi="仿宋" w:cs="宋体"/>
                <w:kern w:val="0"/>
              </w:rPr>
            </w:pPr>
            <w:r>
              <w:rPr>
                <w:rFonts w:ascii="仿宋" w:hAnsi="仿宋" w:cs="宋体" w:hint="eastAsia"/>
                <w:kern w:val="0"/>
              </w:rPr>
              <w:t>1、物流实训中心规划讲解及分析；</w:t>
            </w:r>
          </w:p>
          <w:p w:rsidR="004D2C59" w:rsidRDefault="00FE0A27">
            <w:pPr>
              <w:widowControl/>
              <w:spacing w:line="240" w:lineRule="atLeast"/>
              <w:rPr>
                <w:rFonts w:ascii="仿宋" w:hAnsi="仿宋" w:cs="宋体"/>
                <w:kern w:val="0"/>
              </w:rPr>
            </w:pPr>
            <w:r>
              <w:rPr>
                <w:rFonts w:ascii="仿宋" w:hAnsi="仿宋" w:cs="宋体" w:hint="eastAsia"/>
                <w:kern w:val="0"/>
              </w:rPr>
              <w:t>2、物流实训中心及物流调研；</w:t>
            </w:r>
          </w:p>
          <w:p w:rsidR="004D2C59" w:rsidRDefault="00FE0A27">
            <w:pPr>
              <w:widowControl/>
              <w:spacing w:line="240" w:lineRule="atLeast"/>
              <w:rPr>
                <w:rFonts w:ascii="仿宋" w:hAnsi="仿宋" w:cs="宋体"/>
                <w:kern w:val="0"/>
              </w:rPr>
            </w:pPr>
            <w:r>
              <w:rPr>
                <w:rFonts w:ascii="仿宋" w:hAnsi="仿宋" w:cs="宋体" w:hint="eastAsia"/>
                <w:kern w:val="0"/>
              </w:rPr>
              <w:t>3、物流企业参观；</w:t>
            </w:r>
          </w:p>
          <w:p w:rsidR="004D2C59" w:rsidRDefault="00FE0A27">
            <w:pPr>
              <w:widowControl/>
              <w:spacing w:line="240" w:lineRule="atLeast"/>
              <w:rPr>
                <w:rFonts w:ascii="宋体" w:cs="宋体"/>
                <w:kern w:val="0"/>
              </w:rPr>
            </w:pPr>
            <w:r>
              <w:rPr>
                <w:rFonts w:ascii="仿宋" w:hAnsi="仿宋" w:cs="宋体" w:hint="eastAsia"/>
                <w:kern w:val="0"/>
              </w:rPr>
              <w:t>4、物流一体化实</w:t>
            </w:r>
            <w:proofErr w:type="gramStart"/>
            <w:r>
              <w:rPr>
                <w:rFonts w:ascii="仿宋" w:hAnsi="仿宋" w:cs="宋体" w:hint="eastAsia"/>
                <w:kern w:val="0"/>
              </w:rPr>
              <w:t>训设计</w:t>
            </w:r>
            <w:proofErr w:type="gramEnd"/>
            <w:r>
              <w:rPr>
                <w:rFonts w:ascii="仿宋" w:hAnsi="仿宋" w:cs="宋体" w:hint="eastAsia"/>
                <w:kern w:val="0"/>
              </w:rPr>
              <w:t>及实施</w:t>
            </w:r>
          </w:p>
        </w:tc>
      </w:tr>
      <w:tr w:rsidR="004D2C59">
        <w:trPr>
          <w:trHeight w:val="220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rPr>
                <w:rFonts w:ascii="仿宋" w:hAnsi="仿宋" w:cs="宋体"/>
                <w:kern w:val="0"/>
              </w:rPr>
            </w:pPr>
            <w:r>
              <w:rPr>
                <w:rFonts w:ascii="仿宋" w:hAnsi="仿宋" w:cs="宋体" w:hint="eastAsia"/>
                <w:kern w:val="0"/>
              </w:rPr>
              <w:t>1、遵守相关制度及规定；</w:t>
            </w:r>
          </w:p>
          <w:p w:rsidR="004D2C59" w:rsidRDefault="00FE0A27">
            <w:pPr>
              <w:widowControl/>
              <w:spacing w:line="240" w:lineRule="atLeast"/>
              <w:rPr>
                <w:rFonts w:ascii="仿宋" w:hAnsi="仿宋" w:cs="宋体"/>
                <w:kern w:val="0"/>
              </w:rPr>
            </w:pPr>
            <w:r>
              <w:rPr>
                <w:rFonts w:ascii="仿宋" w:hAnsi="仿宋" w:cs="宋体" w:hint="eastAsia"/>
                <w:kern w:val="0"/>
              </w:rPr>
              <w:t>2、严格出勤；</w:t>
            </w:r>
          </w:p>
          <w:p w:rsidR="004D2C59" w:rsidRDefault="00FE0A27">
            <w:pPr>
              <w:widowControl/>
              <w:spacing w:line="240" w:lineRule="atLeast"/>
              <w:rPr>
                <w:rFonts w:ascii="仿宋" w:hAnsi="仿宋" w:cs="宋体"/>
                <w:kern w:val="0"/>
              </w:rPr>
            </w:pPr>
            <w:r>
              <w:rPr>
                <w:rFonts w:ascii="仿宋" w:hAnsi="仿宋" w:cs="宋体" w:hint="eastAsia"/>
                <w:kern w:val="0"/>
              </w:rPr>
              <w:t>3、提高</w:t>
            </w:r>
            <w:proofErr w:type="gramStart"/>
            <w:r>
              <w:rPr>
                <w:rFonts w:ascii="仿宋" w:hAnsi="仿宋" w:cs="宋体" w:hint="eastAsia"/>
                <w:kern w:val="0"/>
              </w:rPr>
              <w:t>安全认识</w:t>
            </w:r>
            <w:proofErr w:type="gramEnd"/>
            <w:r>
              <w:rPr>
                <w:rFonts w:ascii="仿宋" w:hAnsi="仿宋" w:cs="宋体" w:hint="eastAsia"/>
                <w:kern w:val="0"/>
              </w:rPr>
              <w:t>和安全意识。</w:t>
            </w:r>
          </w:p>
        </w:tc>
      </w:tr>
    </w:tbl>
    <w:p w:rsidR="004D2C59" w:rsidRDefault="00FE0A27">
      <w:pPr>
        <w:pStyle w:val="3"/>
        <w:rPr>
          <w:rFonts w:ascii="楷体" w:hAnsi="楷体" w:cs="楷体"/>
        </w:rPr>
      </w:pPr>
      <w:r>
        <w:rPr>
          <w:rFonts w:ascii="楷体" w:hAnsi="楷体" w:cs="楷体" w:hint="eastAsia"/>
        </w:rPr>
        <w:lastRenderedPageBreak/>
        <w:t>2.顶岗实习描述 </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4D2C59">
        <w:trPr>
          <w:trHeight w:val="461"/>
          <w:tblHeader/>
          <w:jc w:val="center"/>
        </w:trPr>
        <w:tc>
          <w:tcPr>
            <w:tcW w:w="192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顶岗实习</w:t>
            </w:r>
          </w:p>
        </w:tc>
      </w:tr>
      <w:tr w:rsidR="004D2C59">
        <w:trPr>
          <w:trHeight w:val="422"/>
          <w:tblHeader/>
          <w:jc w:val="center"/>
        </w:trPr>
        <w:tc>
          <w:tcPr>
            <w:tcW w:w="192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学分</w:t>
            </w:r>
          </w:p>
        </w:tc>
        <w:tc>
          <w:tcPr>
            <w:tcW w:w="99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24</w:t>
            </w:r>
          </w:p>
        </w:tc>
        <w:tc>
          <w:tcPr>
            <w:tcW w:w="13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课时</w:t>
            </w:r>
            <w:r>
              <w:rPr>
                <w:rFonts w:ascii="仿宋" w:hAnsi="仿宋" w:cs="宋体"/>
                <w:kern w:val="0"/>
              </w:rPr>
              <w:t xml:space="preserve">  </w:t>
            </w:r>
          </w:p>
        </w:tc>
        <w:tc>
          <w:tcPr>
            <w:tcW w:w="124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宋体" w:cs="宋体" w:hint="eastAsia"/>
                <w:kern w:val="0"/>
              </w:rPr>
              <w:t>672</w:t>
            </w:r>
            <w:r>
              <w:rPr>
                <w:rFonts w:ascii="宋体" w:cs="宋体"/>
                <w:kern w:val="0"/>
              </w:rPr>
              <w:t> </w:t>
            </w:r>
          </w:p>
        </w:tc>
        <w:tc>
          <w:tcPr>
            <w:tcW w:w="124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宋体" w:cs="宋体"/>
                <w:kern w:val="0"/>
              </w:rPr>
              <w:t> </w:t>
            </w:r>
            <w:r>
              <w:rPr>
                <w:rFonts w:ascii="宋体" w:cs="宋体" w:hint="eastAsia"/>
                <w:kern w:val="0"/>
              </w:rPr>
              <w:t>5</w:t>
            </w:r>
            <w:r>
              <w:rPr>
                <w:rFonts w:ascii="宋体" w:cs="宋体" w:hint="eastAsia"/>
                <w:kern w:val="0"/>
              </w:rPr>
              <w:t>－</w:t>
            </w:r>
            <w:r>
              <w:rPr>
                <w:rFonts w:ascii="宋体" w:cs="宋体" w:hint="eastAsia"/>
                <w:kern w:val="0"/>
              </w:rPr>
              <w:t>6</w:t>
            </w:r>
          </w:p>
        </w:tc>
      </w:tr>
      <w:tr w:rsidR="004D2C59">
        <w:trPr>
          <w:trHeight w:val="1192"/>
          <w:jc w:val="center"/>
        </w:trPr>
        <w:tc>
          <w:tcPr>
            <w:tcW w:w="192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left"/>
              <w:rPr>
                <w:rFonts w:ascii="仿宋" w:hAnsi="仿宋" w:cs="宋体"/>
                <w:kern w:val="0"/>
              </w:rPr>
            </w:pPr>
            <w:r>
              <w:rPr>
                <w:rFonts w:ascii="仿宋" w:hAnsi="仿宋" w:cs="宋体" w:hint="eastAsia"/>
                <w:kern w:val="0"/>
              </w:rPr>
              <w:t>通过基本知识和物流技能的学习，让在校的理论与基本操作能力在企业顶岗过程中得到相应的应用和检验，为正式步入职业生涯夯实基础。</w:t>
            </w:r>
          </w:p>
        </w:tc>
      </w:tr>
      <w:tr w:rsidR="004D2C59">
        <w:trPr>
          <w:trHeight w:val="967"/>
          <w:jc w:val="center"/>
        </w:trPr>
        <w:tc>
          <w:tcPr>
            <w:tcW w:w="192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left"/>
              <w:rPr>
                <w:rFonts w:ascii="仿宋" w:hAnsi="仿宋" w:cs="宋体"/>
                <w:kern w:val="0"/>
              </w:rPr>
            </w:pPr>
            <w:r>
              <w:rPr>
                <w:rFonts w:ascii="仿宋" w:hAnsi="仿宋" w:cs="宋体" w:hint="eastAsia"/>
                <w:kern w:val="0"/>
              </w:rPr>
              <w:t>1、认知企业；</w:t>
            </w:r>
          </w:p>
          <w:p w:rsidR="004D2C59" w:rsidRDefault="00FE0A27">
            <w:pPr>
              <w:widowControl/>
              <w:spacing w:line="240" w:lineRule="atLeast"/>
              <w:jc w:val="left"/>
              <w:rPr>
                <w:rFonts w:ascii="仿宋" w:hAnsi="仿宋" w:cs="宋体"/>
                <w:kern w:val="0"/>
              </w:rPr>
            </w:pPr>
            <w:r>
              <w:rPr>
                <w:rFonts w:ascii="仿宋" w:hAnsi="仿宋" w:cs="宋体" w:hint="eastAsia"/>
                <w:kern w:val="0"/>
              </w:rPr>
              <w:t>2、应用所学的相关知识对自己的工作岗位进行描述和诊断，并提出自己的解决办法（或对策）；</w:t>
            </w:r>
          </w:p>
          <w:p w:rsidR="004D2C59" w:rsidRDefault="00FE0A27">
            <w:pPr>
              <w:widowControl/>
              <w:spacing w:line="240" w:lineRule="atLeast"/>
              <w:jc w:val="left"/>
              <w:rPr>
                <w:rFonts w:ascii="仿宋" w:hAnsi="仿宋" w:cs="宋体"/>
                <w:kern w:val="0"/>
              </w:rPr>
            </w:pPr>
            <w:r>
              <w:rPr>
                <w:rFonts w:ascii="仿宋" w:hAnsi="仿宋" w:cs="宋体" w:hint="eastAsia"/>
                <w:kern w:val="0"/>
              </w:rPr>
              <w:t>3、记录实习过程并进行总结。</w:t>
            </w:r>
          </w:p>
        </w:tc>
      </w:tr>
      <w:tr w:rsidR="004D2C59">
        <w:trPr>
          <w:trHeight w:val="1386"/>
          <w:jc w:val="center"/>
        </w:trPr>
        <w:tc>
          <w:tcPr>
            <w:tcW w:w="192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left"/>
              <w:rPr>
                <w:rFonts w:ascii="仿宋" w:hAnsi="仿宋" w:cs="宋体"/>
                <w:kern w:val="0"/>
              </w:rPr>
            </w:pPr>
            <w:r>
              <w:rPr>
                <w:rFonts w:ascii="仿宋" w:hAnsi="仿宋" w:cs="宋体" w:hint="eastAsia"/>
                <w:kern w:val="0"/>
              </w:rPr>
              <w:t>1、完成顶岗日志的写作；</w:t>
            </w:r>
          </w:p>
          <w:p w:rsidR="004D2C59" w:rsidRDefault="00FE0A27">
            <w:pPr>
              <w:widowControl/>
              <w:spacing w:line="240" w:lineRule="atLeast"/>
              <w:jc w:val="left"/>
              <w:rPr>
                <w:rFonts w:ascii="仿宋" w:hAnsi="仿宋" w:cs="宋体"/>
                <w:kern w:val="0"/>
              </w:rPr>
            </w:pPr>
            <w:r>
              <w:rPr>
                <w:rFonts w:ascii="仿宋" w:hAnsi="仿宋" w:cs="宋体" w:hint="eastAsia"/>
                <w:kern w:val="0"/>
              </w:rPr>
              <w:t>2、完成学校对顶岗的相关调研；</w:t>
            </w:r>
          </w:p>
          <w:p w:rsidR="004D2C59" w:rsidRDefault="00FE0A27">
            <w:pPr>
              <w:widowControl/>
              <w:spacing w:line="240" w:lineRule="atLeast"/>
              <w:jc w:val="left"/>
              <w:rPr>
                <w:rFonts w:ascii="仿宋" w:hAnsi="仿宋" w:cs="宋体"/>
                <w:kern w:val="0"/>
              </w:rPr>
            </w:pPr>
            <w:r>
              <w:rPr>
                <w:rFonts w:ascii="仿宋" w:hAnsi="仿宋" w:cs="宋体" w:hint="eastAsia"/>
                <w:kern w:val="0"/>
              </w:rPr>
              <w:t>3、完成顶岗（实习）报告。</w:t>
            </w:r>
          </w:p>
        </w:tc>
      </w:tr>
    </w:tbl>
    <w:p w:rsidR="004D2C59" w:rsidRDefault="00FE0A27">
      <w:pPr>
        <w:pStyle w:val="3"/>
      </w:pPr>
      <w:r>
        <w:rPr>
          <w:rFonts w:hint="eastAsia"/>
        </w:rPr>
        <w:t xml:space="preserve">3. </w:t>
      </w:r>
      <w:r>
        <w:rPr>
          <w:rFonts w:hint="eastAsia"/>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4D2C59">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毕业设计（实习报告）</w:t>
            </w:r>
          </w:p>
        </w:tc>
      </w:tr>
      <w:tr w:rsidR="004D2C59">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 xml:space="preserve">6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108 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5-6 </w:t>
            </w:r>
          </w:p>
        </w:tc>
      </w:tr>
      <w:tr w:rsidR="004D2C59">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left"/>
              <w:rPr>
                <w:rFonts w:ascii="仿宋" w:hAnsi="仿宋" w:cs="仿宋"/>
                <w:kern w:val="0"/>
              </w:rPr>
            </w:pPr>
            <w:r>
              <w:rPr>
                <w:rFonts w:ascii="仿宋" w:hAnsi="仿宋" w:cs="仿宋" w:hint="eastAsia"/>
                <w:kern w:val="0"/>
              </w:rPr>
              <w:t>（1）巩固、扩大、深化以前所学的基础和专业知识；</w:t>
            </w:r>
          </w:p>
          <w:p w:rsidR="004D2C59" w:rsidRDefault="00FE0A27">
            <w:pPr>
              <w:widowControl/>
              <w:spacing w:line="240" w:lineRule="atLeast"/>
              <w:jc w:val="left"/>
              <w:rPr>
                <w:rFonts w:ascii="仿宋" w:hAnsi="仿宋" w:cs="仿宋"/>
                <w:kern w:val="0"/>
              </w:rPr>
            </w:pPr>
            <w:r>
              <w:rPr>
                <w:rFonts w:ascii="仿宋" w:hAnsi="仿宋" w:cs="仿宋" w:hint="eastAsia"/>
                <w:kern w:val="0"/>
              </w:rPr>
              <w:t>（2）培养综合分析、理论联系实际的能力；</w:t>
            </w:r>
          </w:p>
          <w:p w:rsidR="004D2C59" w:rsidRDefault="00FE0A27">
            <w:pPr>
              <w:widowControl/>
              <w:spacing w:line="240" w:lineRule="atLeast"/>
              <w:jc w:val="left"/>
              <w:rPr>
                <w:rFonts w:ascii="仿宋" w:hAnsi="仿宋" w:cs="仿宋"/>
                <w:kern w:val="0"/>
              </w:rPr>
            </w:pPr>
            <w:r>
              <w:rPr>
                <w:rFonts w:ascii="仿宋" w:hAnsi="仿宋" w:cs="仿宋" w:hint="eastAsia"/>
                <w:kern w:val="0"/>
              </w:rPr>
              <w:t>（3）培养调查研究、分析问题和解决问题的能力；</w:t>
            </w:r>
          </w:p>
          <w:p w:rsidR="004D2C59" w:rsidRDefault="00FE0A27">
            <w:pPr>
              <w:widowControl/>
              <w:spacing w:line="240" w:lineRule="atLeast"/>
              <w:jc w:val="left"/>
              <w:rPr>
                <w:rFonts w:ascii="仿宋" w:hAnsi="仿宋" w:cs="仿宋"/>
                <w:kern w:val="0"/>
              </w:rPr>
            </w:pPr>
            <w:r>
              <w:rPr>
                <w:rFonts w:ascii="仿宋" w:hAnsi="仿宋" w:cs="仿宋" w:hint="eastAsia"/>
                <w:kern w:val="0"/>
              </w:rPr>
              <w:t>（4）锻炼学生的综合素质和独立工作的能力。</w:t>
            </w:r>
          </w:p>
        </w:tc>
      </w:tr>
      <w:tr w:rsidR="004D2C59">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left"/>
              <w:rPr>
                <w:rFonts w:ascii="仿宋" w:hAnsi="仿宋" w:cs="仿宋"/>
                <w:kern w:val="0"/>
              </w:rPr>
            </w:pPr>
            <w:r>
              <w:rPr>
                <w:rFonts w:ascii="仿宋" w:hAnsi="仿宋" w:cs="仿宋" w:hint="eastAsia"/>
                <w:kern w:val="0"/>
              </w:rPr>
              <w:t> 根据顶岗实习内容，结合所学知识，撰写毕业实习报告。</w:t>
            </w:r>
          </w:p>
        </w:tc>
      </w:tr>
      <w:tr w:rsidR="004D2C59">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left"/>
              <w:rPr>
                <w:rFonts w:ascii="仿宋" w:hAnsi="仿宋" w:cs="仿宋"/>
                <w:kern w:val="0"/>
              </w:rPr>
            </w:pPr>
            <w:r>
              <w:rPr>
                <w:rFonts w:ascii="仿宋" w:hAnsi="仿宋" w:cs="仿宋" w:hint="eastAsia"/>
                <w:kern w:val="0"/>
              </w:rPr>
              <w:t> 参见教务处毕业实习报告格式及内容要求。</w:t>
            </w:r>
          </w:p>
        </w:tc>
      </w:tr>
    </w:tbl>
    <w:p w:rsidR="004D2C59" w:rsidRDefault="00FE0A27">
      <w:pPr>
        <w:pStyle w:val="1"/>
      </w:pPr>
      <w:r>
        <w:rPr>
          <w:rFonts w:hint="eastAsia"/>
        </w:rPr>
        <w:t>七、组织与实施</w:t>
      </w:r>
    </w:p>
    <w:p w:rsidR="004D2C59" w:rsidRDefault="00FE0A27">
      <w:pPr>
        <w:ind w:firstLineChars="200" w:firstLine="480"/>
      </w:pPr>
      <w:bookmarkStart w:id="1" w:name="_Toc479109836"/>
      <w:r>
        <w:rPr>
          <w:rFonts w:hint="eastAsia"/>
        </w:rPr>
        <w:t>（一）专业教师要求</w:t>
      </w:r>
      <w:bookmarkEnd w:id="1"/>
    </w:p>
    <w:p w:rsidR="004D2C59" w:rsidRDefault="00FE0A27">
      <w:pPr>
        <w:ind w:firstLineChars="200" w:firstLine="480"/>
      </w:pPr>
      <w:r>
        <w:rPr>
          <w:rFonts w:hint="eastAsia"/>
        </w:rPr>
        <w:t xml:space="preserve"> 1.</w:t>
      </w:r>
      <w:r>
        <w:rPr>
          <w:rFonts w:hint="eastAsia"/>
        </w:rPr>
        <w:t>具有本专业或相关专业大学本科及以上学历；</w:t>
      </w:r>
    </w:p>
    <w:p w:rsidR="004D2C59" w:rsidRDefault="00FE0A27">
      <w:pPr>
        <w:ind w:firstLineChars="200" w:firstLine="480"/>
      </w:pPr>
      <w:r>
        <w:rPr>
          <w:rFonts w:hint="eastAsia"/>
        </w:rPr>
        <w:t xml:space="preserve"> 2.</w:t>
      </w:r>
      <w:r>
        <w:rPr>
          <w:rFonts w:hint="eastAsia"/>
        </w:rPr>
        <w:t>具有高校教师资格证书，中级及以上职业资格证书或相应技术职称；</w:t>
      </w:r>
    </w:p>
    <w:p w:rsidR="004D2C59" w:rsidRDefault="00FE0A27">
      <w:pPr>
        <w:ind w:firstLineChars="200" w:firstLine="480"/>
      </w:pPr>
      <w:r>
        <w:rPr>
          <w:rFonts w:hint="eastAsia"/>
        </w:rPr>
        <w:lastRenderedPageBreak/>
        <w:t xml:space="preserve"> 3.</w:t>
      </w:r>
      <w:r>
        <w:rPr>
          <w:rFonts w:hint="eastAsia"/>
        </w:rPr>
        <w:t>具有良好的思想道德品德修养，遵守职业道德，为人师表；热爱关心学生；</w:t>
      </w:r>
    </w:p>
    <w:p w:rsidR="004D2C59" w:rsidRDefault="00FE0A27">
      <w:pPr>
        <w:ind w:firstLineChars="200" w:firstLine="480"/>
      </w:pPr>
      <w:r>
        <w:rPr>
          <w:rFonts w:hint="eastAsia"/>
        </w:rPr>
        <w:t xml:space="preserve"> 4.</w:t>
      </w:r>
      <w:r>
        <w:rPr>
          <w:rFonts w:hint="eastAsia"/>
        </w:rPr>
        <w:t>具备本专业教学需要的扎实的专业知识和专业实践技能，并能在教学过程中灵活运用；</w:t>
      </w:r>
    </w:p>
    <w:p w:rsidR="004D2C59" w:rsidRDefault="00FE0A27">
      <w:pPr>
        <w:ind w:firstLineChars="200" w:firstLine="480"/>
      </w:pPr>
      <w:r>
        <w:rPr>
          <w:rFonts w:hint="eastAsia"/>
        </w:rPr>
        <w:t xml:space="preserve"> 5.</w:t>
      </w:r>
      <w:r>
        <w:rPr>
          <w:rFonts w:hint="eastAsia"/>
        </w:rPr>
        <w:t>具备基于工学结合课程开发和教学组织设计能力、教学研究能力；</w:t>
      </w:r>
    </w:p>
    <w:p w:rsidR="004D2C59" w:rsidRDefault="00FE0A27">
      <w:pPr>
        <w:ind w:firstLineChars="200" w:firstLine="480"/>
      </w:pPr>
      <w:r>
        <w:rPr>
          <w:rFonts w:hint="eastAsia"/>
        </w:rPr>
        <w:t xml:space="preserve"> 6.</w:t>
      </w:r>
      <w:r>
        <w:rPr>
          <w:rFonts w:hint="eastAsia"/>
        </w:rPr>
        <w:t>熟悉所任教专业与对应的产业、行业、企业、职业（岗位）、就业的相互依联程度，熟悉本行业的技术生产情况及发展趋势，能及时将企业各项新工艺、新材料、新方法和企业管理新理念补充进课程。长期与</w:t>
      </w:r>
      <w:r>
        <w:rPr>
          <w:rFonts w:hint="eastAsia"/>
        </w:rPr>
        <w:t>2</w:t>
      </w:r>
      <w:r>
        <w:rPr>
          <w:rFonts w:hint="eastAsia"/>
        </w:rPr>
        <w:t>个以上大中型企业保持密切联系。近</w:t>
      </w:r>
      <w:r>
        <w:rPr>
          <w:rFonts w:hint="eastAsia"/>
        </w:rPr>
        <w:t>3</w:t>
      </w:r>
      <w:r>
        <w:rPr>
          <w:rFonts w:hint="eastAsia"/>
        </w:rPr>
        <w:t>年中应有不少于</w:t>
      </w:r>
      <w:r>
        <w:rPr>
          <w:rFonts w:hint="eastAsia"/>
        </w:rPr>
        <w:t>6</w:t>
      </w:r>
      <w:r>
        <w:rPr>
          <w:rFonts w:hint="eastAsia"/>
        </w:rPr>
        <w:t>个月的企业一线实践经历。</w:t>
      </w:r>
    </w:p>
    <w:p w:rsidR="004D2C59" w:rsidRDefault="00FE0A27">
      <w:pPr>
        <w:ind w:firstLineChars="200" w:firstLine="480"/>
      </w:pPr>
      <w:bookmarkStart w:id="2" w:name="_Toc479109837"/>
      <w:r>
        <w:rPr>
          <w:rFonts w:hint="eastAsia"/>
        </w:rPr>
        <w:t>（二）专业教学团队要求</w:t>
      </w:r>
      <w:bookmarkEnd w:id="2"/>
    </w:p>
    <w:p w:rsidR="004D2C59" w:rsidRDefault="00FE0A27">
      <w:pPr>
        <w:ind w:firstLineChars="200" w:firstLine="480"/>
      </w:pPr>
      <w:r>
        <w:rPr>
          <w:rFonts w:hint="eastAsia"/>
        </w:rPr>
        <w:t>1.</w:t>
      </w:r>
      <w:r>
        <w:rPr>
          <w:rFonts w:hint="eastAsia"/>
        </w:rPr>
        <w:t>有双专业带头人，其中</w:t>
      </w:r>
      <w:r>
        <w:rPr>
          <w:rFonts w:hint="eastAsia"/>
        </w:rPr>
        <w:t>1</w:t>
      </w:r>
      <w:r>
        <w:rPr>
          <w:rFonts w:hint="eastAsia"/>
        </w:rPr>
        <w:t>人应为来自企业的工程技术人员或专家；</w:t>
      </w:r>
    </w:p>
    <w:p w:rsidR="004D2C59" w:rsidRDefault="00FE0A27">
      <w:pPr>
        <w:ind w:firstLineChars="200" w:firstLine="480"/>
      </w:pPr>
      <w:r>
        <w:rPr>
          <w:rFonts w:hint="eastAsia"/>
        </w:rPr>
        <w:t xml:space="preserve"> 2.</w:t>
      </w:r>
      <w:r>
        <w:rPr>
          <w:rFonts w:hint="eastAsia"/>
        </w:rPr>
        <w:t>每门课程都有讲师及以上职称的教师担任课程负责人；</w:t>
      </w:r>
    </w:p>
    <w:p w:rsidR="004D2C59" w:rsidRDefault="00FE0A27">
      <w:pPr>
        <w:ind w:firstLineChars="200" w:firstLine="480"/>
      </w:pPr>
      <w:r>
        <w:rPr>
          <w:rFonts w:hint="eastAsia"/>
        </w:rPr>
        <w:t xml:space="preserve"> 3.</w:t>
      </w:r>
      <w:r>
        <w:rPr>
          <w:rFonts w:hint="eastAsia"/>
        </w:rPr>
        <w:t>专业教师的数量和结构能满足专业办学规模，其中，实践教学中来自企业一线的兼职教师应占专业教师总数的</w:t>
      </w:r>
      <w:r>
        <w:rPr>
          <w:rFonts w:hint="eastAsia"/>
        </w:rPr>
        <w:t>50%</w:t>
      </w:r>
      <w:r>
        <w:rPr>
          <w:rFonts w:hint="eastAsia"/>
        </w:rPr>
        <w:t>。</w:t>
      </w:r>
    </w:p>
    <w:p w:rsidR="004D2C59" w:rsidRDefault="00FE0A27">
      <w:pPr>
        <w:pStyle w:val="1"/>
        <w:numPr>
          <w:ilvl w:val="0"/>
          <w:numId w:val="5"/>
        </w:numPr>
      </w:pPr>
      <w:r>
        <w:rPr>
          <w:rFonts w:hint="eastAsia"/>
        </w:rPr>
        <w:t>教学计划进程表（见</w:t>
      </w:r>
      <w:r>
        <w:rPr>
          <w:rFonts w:hint="eastAsia"/>
        </w:rPr>
        <w:t>Excel</w:t>
      </w:r>
      <w:r>
        <w:rPr>
          <w:rFonts w:hint="eastAsia"/>
        </w:rPr>
        <w:t>版本）</w:t>
      </w:r>
    </w:p>
    <w:p w:rsidR="004D2C59" w:rsidRDefault="00FE0A27">
      <w:pPr>
        <w:ind w:firstLineChars="200" w:firstLine="480"/>
      </w:pPr>
      <w:r>
        <w:rPr>
          <w:rFonts w:hint="eastAsia"/>
        </w:rPr>
        <w:t>见附近</w:t>
      </w:r>
      <w:r>
        <w:rPr>
          <w:rFonts w:hint="eastAsia"/>
        </w:rPr>
        <w:t>1 Excel</w:t>
      </w:r>
      <w:r>
        <w:rPr>
          <w:rFonts w:hint="eastAsia"/>
        </w:rPr>
        <w:t>表格</w:t>
      </w:r>
    </w:p>
    <w:p w:rsidR="004D2C59" w:rsidRDefault="00FE0A27">
      <w:pPr>
        <w:pStyle w:val="1"/>
        <w:numPr>
          <w:ilvl w:val="0"/>
          <w:numId w:val="5"/>
        </w:numPr>
      </w:pPr>
      <w:r>
        <w:rPr>
          <w:rFonts w:hint="eastAsia"/>
        </w:rPr>
        <w:t>实施保障</w:t>
      </w:r>
    </w:p>
    <w:p w:rsidR="004D2C59" w:rsidRDefault="00FE0A27">
      <w:pPr>
        <w:ind w:firstLineChars="200" w:firstLine="480"/>
      </w:pPr>
      <w:r>
        <w:rPr>
          <w:rFonts w:hint="eastAsia"/>
        </w:rPr>
        <w:t>质量监控是人才培养水平的生命线，在遵循教学管理和质量监控的一般规律的前提下，顺应工学结合教学改革的要求，构建全方位、并突显培养学生动手能力倾向的教学质量监控与质量保障体系。</w:t>
      </w:r>
    </w:p>
    <w:p w:rsidR="004D2C59" w:rsidRDefault="00FE0A27">
      <w:pPr>
        <w:ind w:firstLineChars="200" w:firstLine="480"/>
      </w:pPr>
      <w:r>
        <w:rPr>
          <w:rFonts w:hint="eastAsia"/>
        </w:rPr>
        <w:t>（</w:t>
      </w:r>
      <w:r>
        <w:rPr>
          <w:rFonts w:hint="eastAsia"/>
        </w:rPr>
        <w:t>1</w:t>
      </w:r>
      <w:r>
        <w:rPr>
          <w:rFonts w:hint="eastAsia"/>
        </w:rPr>
        <w:t>）质量监控体系和教学质量监控制度</w:t>
      </w:r>
    </w:p>
    <w:p w:rsidR="004D2C59" w:rsidRDefault="00FE0A27">
      <w:pPr>
        <w:ind w:firstLineChars="200" w:firstLine="480"/>
      </w:pPr>
      <w:r>
        <w:rPr>
          <w:rFonts w:hint="eastAsia"/>
        </w:rPr>
        <w:t>建立集中监控与评价和日常监控与评价相结合的管理机制。</w:t>
      </w:r>
    </w:p>
    <w:p w:rsidR="004D2C59" w:rsidRDefault="00FE0A27">
      <w:pPr>
        <w:ind w:firstLineChars="200" w:firstLine="480"/>
      </w:pPr>
      <w:r>
        <w:rPr>
          <w:rFonts w:hint="eastAsia"/>
        </w:rPr>
        <w:t>集中监控与评价主要包括：第一，开学前和开学初期各项准备工作情况检查。第二，期中教学检查。每学期期中教学系统进行集中教学检查，以监控和评价教学过程的组织安排情况、教学计划执行情况、各教学环节的实施情况等。第三，期末及年终考核。学校教务处对各项教学工作及教学质量进行全面监控和考核，检查相关工作完成情况。</w:t>
      </w:r>
    </w:p>
    <w:p w:rsidR="004D2C59" w:rsidRDefault="00FE0A27">
      <w:pPr>
        <w:ind w:firstLineChars="200" w:firstLine="480"/>
      </w:pPr>
      <w:r>
        <w:rPr>
          <w:rFonts w:hint="eastAsia"/>
        </w:rPr>
        <w:lastRenderedPageBreak/>
        <w:t>日常监控与评价主要包括：学院教务处和二级学院</w:t>
      </w:r>
      <w:proofErr w:type="gramStart"/>
      <w:r>
        <w:rPr>
          <w:rFonts w:hint="eastAsia"/>
        </w:rPr>
        <w:t>督导办</w:t>
      </w:r>
      <w:proofErr w:type="gramEnd"/>
      <w:r>
        <w:rPr>
          <w:rFonts w:hint="eastAsia"/>
        </w:rPr>
        <w:t>对教学过程、教学组织、课堂教学质量等日常工作和质量进行的不定期监控和评价。</w:t>
      </w:r>
    </w:p>
    <w:p w:rsidR="004D2C59" w:rsidRDefault="00FE0A27">
      <w:pPr>
        <w:ind w:firstLineChars="200" w:firstLine="480"/>
      </w:pPr>
      <w:r>
        <w:rPr>
          <w:rFonts w:hint="eastAsia"/>
        </w:rPr>
        <w:t>（</w:t>
      </w:r>
      <w:r>
        <w:rPr>
          <w:rFonts w:hint="eastAsia"/>
        </w:rPr>
        <w:t>2</w:t>
      </w:r>
      <w:r>
        <w:rPr>
          <w:rFonts w:hint="eastAsia"/>
        </w:rPr>
        <w:t>）建立第三方人才培养质量评价体系</w:t>
      </w:r>
    </w:p>
    <w:p w:rsidR="004D2C59" w:rsidRDefault="00FE0A27">
      <w:pPr>
        <w:ind w:firstLineChars="200" w:firstLine="480"/>
      </w:pPr>
      <w:r>
        <w:rPr>
          <w:rFonts w:hint="eastAsia"/>
        </w:rPr>
        <w:t>建立就业</w:t>
      </w:r>
      <w:r>
        <w:rPr>
          <w:rFonts w:hint="eastAsia"/>
        </w:rPr>
        <w:t>(</w:t>
      </w:r>
      <w:r>
        <w:rPr>
          <w:rFonts w:hint="eastAsia"/>
        </w:rPr>
        <w:t>用人</w:t>
      </w:r>
      <w:r>
        <w:rPr>
          <w:rFonts w:hint="eastAsia"/>
        </w:rPr>
        <w:t>)</w:t>
      </w:r>
      <w:r>
        <w:rPr>
          <w:rFonts w:hint="eastAsia"/>
        </w:rPr>
        <w:t>单位、行业协会、学生及其家长、研究机构等利益相关方共同参与的第三方人才培养质量评价制度，明确评价目的，确定评价内容。</w:t>
      </w:r>
    </w:p>
    <w:p w:rsidR="004D2C59" w:rsidRDefault="00FE0A27">
      <w:pPr>
        <w:ind w:firstLineChars="200" w:firstLine="480"/>
      </w:pPr>
      <w:r>
        <w:rPr>
          <w:rFonts w:hint="eastAsia"/>
        </w:rPr>
        <w:t>（</w:t>
      </w:r>
      <w:r>
        <w:rPr>
          <w:rFonts w:hint="eastAsia"/>
        </w:rPr>
        <w:t>3</w:t>
      </w:r>
      <w:r>
        <w:rPr>
          <w:rFonts w:hint="eastAsia"/>
        </w:rPr>
        <w:t>）行业企业支持保障</w:t>
      </w:r>
    </w:p>
    <w:p w:rsidR="004D2C59" w:rsidRDefault="00FE0A27">
      <w:pPr>
        <w:ind w:firstLineChars="200" w:firstLine="480"/>
      </w:pPr>
      <w:r>
        <w:rPr>
          <w:rFonts w:hint="eastAsia"/>
        </w:rPr>
        <w:t>作为安徽省物流与采购联合会副会长单位，我院负责省物联的教育、培训工作，专业建设得到了安徽省物流采购联合会的大力支持。物流管理专业的校企深度融合企业安徽省徽商集团有限公司和中外运安徽公司在专业建设方面给予大力的支持，今后在校外基地建设、兼职教师提供等方面将进一步给予支持。</w:t>
      </w:r>
    </w:p>
    <w:p w:rsidR="004D2C59" w:rsidRDefault="00FE0A27">
      <w:pPr>
        <w:ind w:firstLineChars="200" w:firstLine="480"/>
      </w:pPr>
      <w:r>
        <w:rPr>
          <w:rFonts w:hint="eastAsia"/>
        </w:rPr>
        <w:t>（</w:t>
      </w:r>
      <w:r>
        <w:rPr>
          <w:rFonts w:hint="eastAsia"/>
        </w:rPr>
        <w:t>4</w:t>
      </w:r>
      <w:r>
        <w:rPr>
          <w:rFonts w:hint="eastAsia"/>
        </w:rPr>
        <w:t>）制度保障</w:t>
      </w:r>
    </w:p>
    <w:p w:rsidR="004D2C59" w:rsidRDefault="00FE0A27">
      <w:pPr>
        <w:ind w:firstLineChars="200" w:firstLine="480"/>
      </w:pPr>
      <w:bookmarkStart w:id="3" w:name="_Toc200993253"/>
      <w:bookmarkEnd w:id="3"/>
      <w:r>
        <w:rPr>
          <w:rFonts w:hint="eastAsia"/>
        </w:rPr>
        <w:t>为了保障物流管理专业建设的顺利实施，学院将出台一系列政策，做到目标明确，责任到人。严格按照财务制度使用建设资金，按照国家规定的建设程序建设。制定《理实一体项目管理办法》、《校企合作实习实训管理细则》等制度，规范双证融通情境教学工学结合的人才培养模式建设，完善“产业</w:t>
      </w:r>
      <w:r>
        <w:rPr>
          <w:rFonts w:hint="eastAsia"/>
        </w:rPr>
        <w:t>+</w:t>
      </w:r>
      <w:r>
        <w:rPr>
          <w:rFonts w:hint="eastAsia"/>
        </w:rPr>
        <w:t>企业</w:t>
      </w:r>
      <w:r>
        <w:rPr>
          <w:rFonts w:hint="eastAsia"/>
        </w:rPr>
        <w:t>+</w:t>
      </w:r>
      <w:r>
        <w:rPr>
          <w:rFonts w:hint="eastAsia"/>
        </w:rPr>
        <w:t>专业”的校企共建专业模式建立，为专业建设提供全面的制度保障。</w:t>
      </w:r>
    </w:p>
    <w:p w:rsidR="004D2C59" w:rsidRDefault="00FE0A27">
      <w:pPr>
        <w:pStyle w:val="1"/>
        <w:numPr>
          <w:ilvl w:val="0"/>
          <w:numId w:val="5"/>
        </w:numPr>
      </w:pPr>
      <w:r>
        <w:rPr>
          <w:rFonts w:hint="eastAsia"/>
        </w:rPr>
        <w:t>毕业要求</w:t>
      </w:r>
    </w:p>
    <w:p w:rsidR="004D2C59" w:rsidRDefault="00FE0A27">
      <w:pPr>
        <w:ind w:firstLineChars="200" w:firstLine="480"/>
      </w:pPr>
      <w:r>
        <w:rPr>
          <w:rFonts w:hint="eastAsia"/>
        </w:rPr>
        <w:t>1.</w:t>
      </w:r>
      <w:r>
        <w:rPr>
          <w:rFonts w:hint="eastAsia"/>
        </w:rPr>
        <w:t>修完教学计划规定的各教学和军事、社会责任实践活动等环节并取得相应学分，专业修业最低学分为</w:t>
      </w:r>
      <w:r>
        <w:rPr>
          <w:rFonts w:hint="eastAsia"/>
        </w:rPr>
        <w:t>AAAA</w:t>
      </w:r>
      <w:r>
        <w:rPr>
          <w:rFonts w:hint="eastAsia"/>
        </w:rPr>
        <w:t>。</w:t>
      </w:r>
    </w:p>
    <w:p w:rsidR="004D2C59" w:rsidRDefault="00FE0A27">
      <w:pPr>
        <w:ind w:firstLineChars="200" w:firstLine="480"/>
      </w:pPr>
      <w:r>
        <w:rPr>
          <w:rFonts w:hint="eastAsia"/>
        </w:rPr>
        <w:t>2.</w:t>
      </w:r>
      <w:r>
        <w:rPr>
          <w:rFonts w:hint="eastAsia"/>
        </w:rPr>
        <w:t>获得全国计算机等级考试一级证书（计算机类专业获得二级证书）。</w:t>
      </w:r>
    </w:p>
    <w:p w:rsidR="004D2C59" w:rsidRDefault="00FE0A27">
      <w:pPr>
        <w:ind w:firstLineChars="200" w:firstLine="480"/>
      </w:pPr>
      <w:r>
        <w:rPr>
          <w:rFonts w:hint="eastAsia"/>
        </w:rPr>
        <w:t>3.</w:t>
      </w:r>
      <w:r>
        <w:rPr>
          <w:rFonts w:hint="eastAsia"/>
        </w:rPr>
        <w:t>获得全国高等学校英语应用能力考试</w:t>
      </w:r>
      <w:r>
        <w:rPr>
          <w:rFonts w:hint="eastAsia"/>
        </w:rPr>
        <w:t>B</w:t>
      </w:r>
      <w:r>
        <w:rPr>
          <w:rFonts w:hint="eastAsia"/>
        </w:rPr>
        <w:t>级证书。</w:t>
      </w:r>
      <w:r>
        <w:rPr>
          <w:rFonts w:hint="eastAsia"/>
        </w:rPr>
        <w:t> </w:t>
      </w:r>
    </w:p>
    <w:p w:rsidR="004D2C59" w:rsidRDefault="00FE0A27">
      <w:pPr>
        <w:ind w:firstLineChars="200" w:firstLine="480"/>
        <w:rPr>
          <w:rFonts w:asciiTheme="minorEastAsia" w:eastAsiaTheme="minorEastAsia" w:hAnsiTheme="minorEastAsia" w:cstheme="minorEastAsia"/>
          <w:b/>
          <w:bCs/>
          <w:kern w:val="0"/>
          <w:sz w:val="28"/>
          <w:szCs w:val="28"/>
        </w:rPr>
      </w:pPr>
      <w:r>
        <w:rPr>
          <w:rFonts w:hint="eastAsia"/>
        </w:rPr>
        <w:t>4.</w:t>
      </w:r>
      <w:r>
        <w:rPr>
          <w:rFonts w:hint="eastAsia"/>
        </w:rPr>
        <w:t>获得以下职业资格证书或</w:t>
      </w:r>
      <w:r>
        <w:rPr>
          <w:rFonts w:hint="eastAsia"/>
        </w:rPr>
        <w:t>AAAA</w:t>
      </w:r>
      <w:r>
        <w:rPr>
          <w:rFonts w:hint="eastAsia"/>
        </w:rPr>
        <w:t>证书一个以上：</w:t>
      </w:r>
    </w:p>
    <w:p w:rsidR="004D2C59" w:rsidRDefault="00FE0A27">
      <w:pPr>
        <w:widowControl/>
        <w:shd w:val="clear" w:color="auto" w:fill="FFFFFF"/>
        <w:spacing w:line="480" w:lineRule="exact"/>
        <w:jc w:val="lef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t>附表1：        *******专业课程设置与教学计划进程表</w:t>
      </w:r>
    </w:p>
    <w:p w:rsidR="004D2C59" w:rsidRDefault="00FE0A27">
      <w:pPr>
        <w:widowControl/>
        <w:shd w:val="clear" w:color="auto" w:fill="FFFFFF"/>
        <w:spacing w:line="480" w:lineRule="exact"/>
        <w:jc w:val="lef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见Excel版：专业课程设置和教学计划进程表-模板</w:t>
      </w:r>
    </w:p>
    <w:p w:rsidR="004D2C59" w:rsidRDefault="004D2C59">
      <w:pPr>
        <w:widowControl/>
        <w:shd w:val="clear" w:color="auto" w:fill="FFFFFF"/>
        <w:spacing w:line="480" w:lineRule="exact"/>
        <w:jc w:val="center"/>
        <w:rPr>
          <w:rFonts w:ascii="宋体" w:hAnsi="宋体" w:cs="宋体"/>
          <w:b/>
          <w:kern w:val="0"/>
          <w:szCs w:val="28"/>
        </w:rPr>
      </w:pPr>
    </w:p>
    <w:p w:rsidR="004D2C59" w:rsidRDefault="00FE0A27">
      <w:pPr>
        <w:widowControl/>
        <w:shd w:val="clear" w:color="auto" w:fill="FFFFFF"/>
        <w:spacing w:line="480" w:lineRule="exac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br w:type="page"/>
      </w:r>
    </w:p>
    <w:p w:rsidR="004D2C59" w:rsidRDefault="00FE0A27">
      <w:pPr>
        <w:widowControl/>
        <w:shd w:val="clear" w:color="auto" w:fill="FFFFFF"/>
        <w:spacing w:line="480" w:lineRule="exac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b/>
          <w:bCs/>
          <w:kern w:val="0"/>
          <w:sz w:val="28"/>
          <w:szCs w:val="28"/>
        </w:rPr>
        <w:lastRenderedPageBreak/>
        <w:t>附表2：        物流信息技术</w:t>
      </w:r>
      <w:r>
        <w:rPr>
          <w:rFonts w:asciiTheme="minorEastAsia" w:eastAsiaTheme="minorEastAsia" w:hAnsiTheme="minorEastAsia" w:cstheme="minorEastAsia" w:hint="eastAsia"/>
          <w:b/>
          <w:kern w:val="0"/>
          <w:sz w:val="28"/>
          <w:szCs w:val="32"/>
        </w:rPr>
        <w:t>专业实践教学环节安排表</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799"/>
        <w:gridCol w:w="607"/>
        <w:gridCol w:w="630"/>
        <w:gridCol w:w="1992"/>
        <w:gridCol w:w="1928"/>
        <w:gridCol w:w="1823"/>
      </w:tblGrid>
      <w:tr w:rsidR="004D2C59">
        <w:trPr>
          <w:trHeight w:val="917"/>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序号</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实</w:t>
            </w:r>
            <w:proofErr w:type="gramStart"/>
            <w:r>
              <w:rPr>
                <w:rFonts w:ascii="仿宋" w:hAnsi="仿宋" w:cs="宋体" w:hint="eastAsia"/>
                <w:bCs/>
                <w:kern w:val="0"/>
              </w:rPr>
              <w:t>训项目</w:t>
            </w:r>
            <w:proofErr w:type="gramEnd"/>
            <w:r>
              <w:rPr>
                <w:rFonts w:ascii="仿宋" w:hAnsi="仿宋" w:cs="宋体"/>
                <w:bCs/>
                <w:kern w:val="0"/>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学期</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周数</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实训内容</w:t>
            </w:r>
            <w:r>
              <w:rPr>
                <w:rFonts w:ascii="仿宋" w:hAnsi="仿宋" w:cs="宋体"/>
                <w:bCs/>
                <w:kern w:val="0"/>
              </w:rPr>
              <w:t xml:space="preserve">         </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实训场所</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备注</w:t>
            </w:r>
          </w:p>
        </w:tc>
      </w:tr>
      <w:tr w:rsidR="004D2C59">
        <w:trPr>
          <w:trHeight w:val="665"/>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bCs/>
                <w:kern w:val="0"/>
              </w:rPr>
              <w:t>1</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军训、入学教育（含安全教育）</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Cs/>
                <w:kern w:val="0"/>
              </w:rPr>
              <w:t> </w:t>
            </w:r>
            <w:r>
              <w:rPr>
                <w:rFonts w:ascii="仿宋" w:hAnsi="仿宋" w:cs="宋体"/>
                <w:bCs/>
                <w:kern w:val="0"/>
              </w:rPr>
              <w:t>1</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r>
              <w:rPr>
                <w:rFonts w:ascii="仿宋" w:hAnsi="仿宋" w:cs="宋体"/>
                <w:b/>
                <w:bCs/>
                <w:kern w:val="0"/>
              </w:rPr>
              <w:t>2</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Cs/>
                <w:kern w:val="0"/>
              </w:rPr>
              <w:t> </w:t>
            </w:r>
          </w:p>
        </w:tc>
      </w:tr>
      <w:tr w:rsidR="004D2C59">
        <w:trPr>
          <w:trHeight w:val="772"/>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b/>
                <w:bCs/>
                <w:kern w:val="0"/>
              </w:rPr>
              <w:t>2</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物流认知</w:t>
            </w:r>
            <w:r>
              <w:rPr>
                <w:rFonts w:ascii="仿宋" w:hAnsi="仿宋" w:cs="宋体"/>
                <w:kern w:val="0"/>
              </w:rPr>
              <w:t> </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1</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1</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ascii="仿宋" w:hAnsi="仿宋" w:cs="宋体" w:hint="eastAsia"/>
                <w:kern w:val="0"/>
              </w:rPr>
              <w:t>物流专业基础认知</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物流实训中心</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spacing w:before="100" w:beforeAutospacing="1" w:after="100" w:afterAutospacing="1" w:line="240" w:lineRule="exact"/>
              <w:jc w:val="center"/>
              <w:outlineLvl w:val="4"/>
              <w:rPr>
                <w:rFonts w:ascii="仿宋" w:hAnsi="仿宋" w:cs="宋体"/>
                <w:kern w:val="0"/>
              </w:rPr>
            </w:pPr>
          </w:p>
        </w:tc>
      </w:tr>
      <w:tr w:rsidR="004D2C59">
        <w:trPr>
          <w:trHeight w:val="768"/>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
                <w:bCs/>
                <w:kern w:val="0"/>
              </w:rPr>
              <w:t>3</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物流企业参观</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1</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1</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企业参观</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物流企业</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spacing w:before="100" w:beforeAutospacing="1" w:after="100" w:afterAutospacing="1" w:line="240" w:lineRule="exact"/>
              <w:jc w:val="center"/>
              <w:outlineLvl w:val="4"/>
              <w:rPr>
                <w:rFonts w:ascii="仿宋" w:hAnsi="仿宋" w:cs="宋体"/>
                <w:kern w:val="0"/>
              </w:rPr>
            </w:pPr>
          </w:p>
        </w:tc>
      </w:tr>
      <w:tr w:rsidR="004D2C59">
        <w:trPr>
          <w:trHeight w:val="768"/>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
                <w:bCs/>
                <w:kern w:val="0"/>
              </w:rPr>
              <w:t>4</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叉车驾驶</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ascii="仿宋" w:hAnsi="仿宋" w:cs="宋体" w:hint="eastAsia"/>
                <w:kern w:val="0"/>
              </w:rPr>
              <w:t>叉车驾驶理论与实务</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物流实训中心</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叉车证</w:t>
            </w:r>
            <w:r>
              <w:rPr>
                <w:rFonts w:ascii="仿宋" w:hAnsi="仿宋" w:cs="宋体"/>
                <w:kern w:val="0"/>
              </w:rPr>
              <w:t> </w:t>
            </w:r>
          </w:p>
        </w:tc>
      </w:tr>
      <w:tr w:rsidR="004D2C59">
        <w:trPr>
          <w:trHeight w:val="920"/>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5</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物流分模块实训1</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作业原理及简单设备操作</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物流实训中心</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spacing w:before="100" w:beforeAutospacing="1" w:after="100" w:afterAutospacing="1" w:line="240" w:lineRule="exact"/>
              <w:jc w:val="center"/>
              <w:outlineLvl w:val="4"/>
              <w:rPr>
                <w:rFonts w:ascii="仿宋" w:hAnsi="仿宋" w:cs="宋体"/>
                <w:kern w:val="0"/>
              </w:rPr>
            </w:pPr>
          </w:p>
        </w:tc>
      </w:tr>
      <w:tr w:rsidR="004D2C59">
        <w:trPr>
          <w:trHeight w:val="920"/>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6</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物流分模块实训2</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3</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物流分模块作业</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物流实训中心</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spacing w:before="100" w:beforeAutospacing="1" w:after="100" w:afterAutospacing="1" w:line="240" w:lineRule="exact"/>
              <w:jc w:val="center"/>
              <w:outlineLvl w:val="4"/>
              <w:rPr>
                <w:rFonts w:ascii="仿宋" w:hAnsi="仿宋" w:cs="宋体"/>
                <w:kern w:val="0"/>
              </w:rPr>
            </w:pPr>
          </w:p>
        </w:tc>
      </w:tr>
      <w:tr w:rsidR="004D2C59">
        <w:trPr>
          <w:trHeight w:val="920"/>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7</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物流信息技术综合实训</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4</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物流信息化方案设计与实施</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物流实训中心</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spacing w:before="100" w:beforeAutospacing="1" w:after="100" w:afterAutospacing="1" w:line="240" w:lineRule="exact"/>
              <w:jc w:val="center"/>
              <w:outlineLvl w:val="4"/>
              <w:rPr>
                <w:rFonts w:ascii="仿宋" w:hAnsi="仿宋" w:cs="宋体"/>
                <w:kern w:val="0"/>
              </w:rPr>
            </w:pPr>
          </w:p>
        </w:tc>
      </w:tr>
      <w:tr w:rsidR="004D2C59">
        <w:trPr>
          <w:trHeight w:val="932"/>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
                <w:bCs/>
                <w:kern w:val="0"/>
              </w:rPr>
              <w:t>8</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物流综合实训</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5</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ascii="仿宋" w:hAnsi="仿宋" w:cs="宋体" w:hint="eastAsia"/>
                <w:kern w:val="0"/>
              </w:rPr>
              <w:t>物流一体化作业</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物流实训中心</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p>
        </w:tc>
      </w:tr>
      <w:tr w:rsidR="004D2C59">
        <w:trPr>
          <w:trHeight w:val="1553"/>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hint="eastAsia"/>
                <w:b/>
                <w:bCs/>
                <w:kern w:val="0"/>
              </w:rPr>
              <w:t>9</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exact"/>
              <w:jc w:val="center"/>
              <w:rPr>
                <w:rFonts w:ascii="仿宋" w:hAnsi="仿宋" w:cs="宋体"/>
                <w:kern w:val="0"/>
              </w:rPr>
            </w:pPr>
            <w:r>
              <w:rPr>
                <w:rFonts w:ascii="仿宋" w:hAnsi="仿宋" w:cs="宋体" w:hint="eastAsia"/>
                <w:bCs/>
                <w:kern w:val="0"/>
              </w:rPr>
              <w:t>顶岗实习</w:t>
            </w:r>
          </w:p>
          <w:p w:rsidR="004D2C59" w:rsidRDefault="00FE0A27">
            <w:pPr>
              <w:widowControl/>
              <w:spacing w:line="240" w:lineRule="exact"/>
              <w:jc w:val="center"/>
              <w:rPr>
                <w:rFonts w:ascii="仿宋" w:hAnsi="仿宋" w:cs="宋体"/>
                <w:kern w:val="0"/>
              </w:rPr>
            </w:pPr>
            <w:r>
              <w:rPr>
                <w:rFonts w:ascii="仿宋" w:hAnsi="仿宋" w:cs="宋体" w:hint="eastAsia"/>
                <w:bCs/>
                <w:kern w:val="0"/>
              </w:rPr>
              <w:t>（含毕业设计）</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hint="eastAsia"/>
                <w:b/>
                <w:bCs/>
                <w:kern w:val="0"/>
              </w:rPr>
              <w:t>5-6</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Cs/>
                <w:kern w:val="0"/>
              </w:rPr>
              <w:t> </w:t>
            </w:r>
            <w:r>
              <w:rPr>
                <w:rFonts w:ascii="宋体" w:cs="宋体" w:hint="eastAsia"/>
                <w:bCs/>
                <w:kern w:val="0"/>
              </w:rPr>
              <w:t>30</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企业顶岗</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ascii="仿宋" w:hAnsi="仿宋" w:cs="宋体" w:hint="eastAsia"/>
                <w:kern w:val="0"/>
              </w:rPr>
              <w:t>物流企业</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p>
        </w:tc>
      </w:tr>
    </w:tbl>
    <w:p w:rsidR="004D2C59" w:rsidRDefault="004D2C59">
      <w:pPr>
        <w:widowControl/>
        <w:shd w:val="clear" w:color="auto" w:fill="FFFFFF"/>
        <w:spacing w:line="480" w:lineRule="exact"/>
        <w:jc w:val="left"/>
        <w:rPr>
          <w:rFonts w:ascii="仿宋" w:hAnsi="仿宋" w:cs="宋体"/>
          <w:kern w:val="0"/>
        </w:rPr>
      </w:pPr>
    </w:p>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说明：</w:t>
      </w:r>
      <w:r>
        <w:rPr>
          <w:rFonts w:ascii="仿宋" w:hAnsi="仿宋" w:cs="宋体" w:hint="eastAsia"/>
          <w:b/>
          <w:bCs/>
          <w:kern w:val="0"/>
        </w:rPr>
        <w:t>1.必修课用“B”（大写）表示，选修课用“X”（大写）表示；</w:t>
      </w:r>
    </w:p>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 xml:space="preserve">      </w:t>
      </w:r>
      <w:r>
        <w:rPr>
          <w:rFonts w:ascii="仿宋" w:hAnsi="仿宋" w:cs="宋体" w:hint="eastAsia"/>
          <w:b/>
          <w:bCs/>
          <w:kern w:val="0"/>
        </w:rPr>
        <w:t>2.课程代码由7位构成，具体格式如下：</w:t>
      </w:r>
    </w:p>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课程代码格式：2位年级号+1位系别（会计1，物流2，商贸3，电子4）+2位专业识别码（2位大写字母）+2位流水号。</w:t>
      </w:r>
    </w:p>
    <w:p w:rsidR="004D2C59" w:rsidRDefault="00FE0A27">
      <w:pPr>
        <w:widowControl/>
        <w:shd w:val="clear" w:color="auto" w:fill="FFFFFF"/>
        <w:spacing w:line="480" w:lineRule="exact"/>
        <w:jc w:val="left"/>
        <w:rPr>
          <w:rFonts w:ascii="仿宋" w:hAnsi="仿宋" w:cs="宋体"/>
          <w:kern w:val="0"/>
        </w:rPr>
      </w:pPr>
      <w:r>
        <w:rPr>
          <w:rFonts w:ascii="仿宋" w:hAnsi="仿宋" w:cs="宋体" w:hint="eastAsia"/>
          <w:kern w:val="0"/>
        </w:rPr>
        <w:t>(专业识别码：报关与国际货运——BG；财务管理——CG；电子商务——DS；会计——KJ；房地产经纪与管理——FC；审计——SJ;会计信息管理——KX；连锁经营管理——LS;旅游管理——LY；汽车营销与服务——QF;软件技术——RJ；市场营销——YX;</w:t>
      </w:r>
    </w:p>
    <w:p w:rsidR="004D2C59" w:rsidRDefault="00FE0A27">
      <w:pPr>
        <w:widowControl/>
        <w:shd w:val="clear" w:color="auto" w:fill="FFFFFF"/>
        <w:spacing w:line="480" w:lineRule="exact"/>
        <w:jc w:val="left"/>
        <w:rPr>
          <w:rFonts w:ascii="仿宋" w:hAnsi="仿宋" w:cs="宋体"/>
          <w:kern w:val="0"/>
        </w:rPr>
      </w:pPr>
      <w:r>
        <w:rPr>
          <w:rFonts w:ascii="仿宋" w:hAnsi="仿宋" w:cs="宋体" w:hint="eastAsia"/>
          <w:kern w:val="0"/>
        </w:rPr>
        <w:lastRenderedPageBreak/>
        <w:t>数字媒体应用技术——MT；物流管理——WG；物联网应用技术——WL;</w:t>
      </w:r>
    </w:p>
    <w:p w:rsidR="004D2C59" w:rsidRDefault="00FE0A27">
      <w:pPr>
        <w:widowControl/>
        <w:shd w:val="clear" w:color="auto" w:fill="FFFFFF"/>
        <w:spacing w:line="480" w:lineRule="exact"/>
        <w:jc w:val="left"/>
        <w:rPr>
          <w:rFonts w:ascii="仿宋" w:hAnsi="仿宋" w:cs="宋体"/>
          <w:kern w:val="0"/>
        </w:rPr>
      </w:pPr>
      <w:r>
        <w:rPr>
          <w:rFonts w:ascii="仿宋" w:hAnsi="仿宋" w:cs="宋体" w:hint="eastAsia"/>
          <w:kern w:val="0"/>
        </w:rPr>
        <w:t>物流信息技术——WX；计算机信息管理——XG；信息安全与管理——XA；</w:t>
      </w:r>
    </w:p>
    <w:p w:rsidR="004D2C59" w:rsidRDefault="00FE0A27">
      <w:pPr>
        <w:widowControl/>
        <w:shd w:val="clear" w:color="auto" w:fill="FFFFFF"/>
        <w:spacing w:line="480" w:lineRule="exact"/>
        <w:jc w:val="left"/>
        <w:rPr>
          <w:rFonts w:ascii="仿宋" w:hAnsi="仿宋" w:cs="宋体"/>
          <w:kern w:val="0"/>
        </w:rPr>
      </w:pPr>
      <w:r>
        <w:rPr>
          <w:rFonts w:ascii="仿宋" w:hAnsi="仿宋" w:cs="宋体" w:hint="eastAsia"/>
          <w:kern w:val="0"/>
        </w:rPr>
        <w:t>注：同样的课程在不同的专业中开设，按不同的课程处理。</w:t>
      </w:r>
    </w:p>
    <w:p w:rsidR="004D2C59" w:rsidRDefault="00FE0A27">
      <w:pPr>
        <w:widowControl/>
        <w:shd w:val="clear" w:color="auto" w:fill="FFFFFF"/>
        <w:spacing w:line="480" w:lineRule="exact"/>
        <w:jc w:val="left"/>
        <w:rPr>
          <w:rFonts w:ascii="仿宋" w:hAnsi="仿宋" w:cs="宋体"/>
          <w:kern w:val="0"/>
        </w:rPr>
      </w:pPr>
      <w:r>
        <w:rPr>
          <w:rFonts w:ascii="仿宋" w:hAnsi="仿宋" w:cs="宋体" w:hint="eastAsia"/>
          <w:kern w:val="0"/>
        </w:rPr>
        <w:t>例：电子信息系软件技术专业C语言课程——184RJ01B</w:t>
      </w:r>
    </w:p>
    <w:p w:rsidR="004D2C59" w:rsidRDefault="00FE0A27">
      <w:pPr>
        <w:widowControl/>
        <w:shd w:val="clear" w:color="auto" w:fill="FFFFFF"/>
        <w:spacing w:line="480" w:lineRule="exact"/>
        <w:ind w:firstLine="480"/>
        <w:jc w:val="left"/>
        <w:rPr>
          <w:rFonts w:ascii="仿宋" w:hAnsi="仿宋" w:cs="宋体"/>
          <w:kern w:val="0"/>
        </w:rPr>
      </w:pPr>
      <w:r>
        <w:rPr>
          <w:rFonts w:ascii="仿宋" w:hAnsi="仿宋" w:cs="宋体" w:hint="eastAsia"/>
          <w:kern w:val="0"/>
        </w:rPr>
        <w:t>电子信息系物联网专业C语言课程——184WL01B</w:t>
      </w:r>
    </w:p>
    <w:p w:rsidR="004D2C59" w:rsidRDefault="00FE0A27">
      <w:pPr>
        <w:widowControl/>
        <w:shd w:val="clear" w:color="auto" w:fill="FFFFFF"/>
        <w:spacing w:line="480" w:lineRule="exact"/>
        <w:ind w:firstLine="480"/>
        <w:jc w:val="left"/>
        <w:rPr>
          <w:rFonts w:ascii="仿宋" w:hAnsi="仿宋" w:cs="宋体"/>
          <w:kern w:val="0"/>
        </w:rPr>
      </w:pPr>
      <w:r>
        <w:rPr>
          <w:rFonts w:ascii="仿宋" w:hAnsi="仿宋" w:cs="宋体" w:hint="eastAsia"/>
          <w:kern w:val="0"/>
        </w:rPr>
        <w:t>电子信息系计算机信息管理专业C语言课程——184XG01B</w:t>
      </w:r>
    </w:p>
    <w:p w:rsidR="004D2C59" w:rsidRDefault="00FE0A27">
      <w:pPr>
        <w:widowControl/>
        <w:shd w:val="clear" w:color="auto" w:fill="FFFFFF"/>
        <w:spacing w:line="480" w:lineRule="exact"/>
        <w:ind w:firstLine="480"/>
        <w:jc w:val="left"/>
        <w:rPr>
          <w:rFonts w:ascii="仿宋" w:hAnsi="仿宋" w:cs="宋体"/>
          <w:b/>
          <w:bCs/>
          <w:kern w:val="0"/>
        </w:rPr>
      </w:pPr>
      <w:r>
        <w:rPr>
          <w:rFonts w:ascii="仿宋" w:hAnsi="仿宋" w:cs="宋体" w:hint="eastAsia"/>
          <w:b/>
          <w:bCs/>
          <w:kern w:val="0"/>
        </w:rPr>
        <w:t xml:space="preserve">    3.综合素质课程代码，由教务处统一编制。</w:t>
      </w:r>
    </w:p>
    <w:p w:rsidR="004D2C59" w:rsidRDefault="00FE0A27">
      <w:pPr>
        <w:widowControl/>
        <w:shd w:val="clear" w:color="auto" w:fill="FFFFFF"/>
        <w:spacing w:line="480" w:lineRule="exact"/>
        <w:ind w:firstLine="480"/>
        <w:jc w:val="left"/>
        <w:rPr>
          <w:rFonts w:ascii="仿宋" w:hAnsi="仿宋" w:cs="宋体"/>
          <w:b/>
          <w:bCs/>
          <w:kern w:val="0"/>
        </w:rPr>
      </w:pPr>
      <w:r>
        <w:rPr>
          <w:rFonts w:ascii="仿宋" w:hAnsi="仿宋" w:cs="宋体" w:hint="eastAsia"/>
          <w:b/>
          <w:bCs/>
          <w:kern w:val="0"/>
        </w:rPr>
        <w:t>4.附表1：专业课程设置与教学计划进程表，建议使用Excel版进行操作</w:t>
      </w:r>
    </w:p>
    <w:p w:rsidR="004D2C59" w:rsidRDefault="00FE0A27">
      <w:pPr>
        <w:widowControl/>
        <w:shd w:val="clear" w:color="auto" w:fill="FFFFFF"/>
        <w:adjustRightInd w:val="0"/>
        <w:snapToGrid w:val="0"/>
        <w:jc w:val="left"/>
        <w:rPr>
          <w:rFonts w:ascii="宋体" w:hAnsi="宋体" w:cs="宋体"/>
          <w:kern w:val="0"/>
        </w:rPr>
      </w:pPr>
      <w:r>
        <w:rPr>
          <w:rFonts w:ascii="宋体" w:hAnsi="宋体" w:hint="eastAsia"/>
          <w:sz w:val="28"/>
          <w:szCs w:val="28"/>
        </w:rPr>
        <w:br w:type="page"/>
      </w:r>
      <w:r>
        <w:rPr>
          <w:rFonts w:ascii="宋体" w:hAnsi="宋体" w:hint="eastAsia"/>
          <w:sz w:val="28"/>
          <w:szCs w:val="28"/>
        </w:rPr>
        <w:lastRenderedPageBreak/>
        <w:t>附件</w:t>
      </w:r>
      <w:r>
        <w:rPr>
          <w:rFonts w:ascii="宋体" w:hAnsi="宋体" w:hint="eastAsia"/>
          <w:sz w:val="28"/>
          <w:szCs w:val="28"/>
        </w:rPr>
        <w:t>2</w:t>
      </w:r>
      <w:r>
        <w:rPr>
          <w:rFonts w:ascii="宋体" w:hAnsi="宋体" w:hint="eastAsia"/>
          <w:sz w:val="28"/>
          <w:szCs w:val="28"/>
        </w:rPr>
        <w:t>：</w:t>
      </w:r>
      <w:r>
        <w:rPr>
          <w:kern w:val="0"/>
          <w:sz w:val="52"/>
          <w:szCs w:val="52"/>
        </w:rPr>
        <w:t> </w:t>
      </w:r>
    </w:p>
    <w:p w:rsidR="004D2C59" w:rsidRDefault="00FE0A27">
      <w:pPr>
        <w:widowControl/>
        <w:shd w:val="clear" w:color="auto" w:fill="FFFFFF"/>
        <w:jc w:val="center"/>
        <w:rPr>
          <w:rFonts w:ascii="宋体" w:hAnsi="宋体" w:cs="宋体"/>
          <w:kern w:val="0"/>
        </w:rPr>
      </w:pPr>
      <w:r>
        <w:rPr>
          <w:rFonts w:cs="宋体" w:hint="eastAsia"/>
          <w:b/>
          <w:kern w:val="0"/>
          <w:sz w:val="52"/>
          <w:szCs w:val="52"/>
        </w:rPr>
        <w:t>徽商职业学院</w:t>
      </w:r>
    </w:p>
    <w:p w:rsidR="004D2C59" w:rsidRDefault="00FE0A27">
      <w:pPr>
        <w:widowControl/>
        <w:shd w:val="clear" w:color="auto" w:fill="FFFFFF"/>
        <w:jc w:val="center"/>
        <w:rPr>
          <w:rFonts w:ascii="宋体" w:hAnsi="宋体" w:cs="宋体"/>
          <w:kern w:val="0"/>
        </w:rPr>
      </w:pPr>
      <w:r>
        <w:rPr>
          <w:rFonts w:ascii="仿宋" w:hAnsi="仿宋" w:hint="eastAsia"/>
          <w:b/>
          <w:bCs/>
          <w:kern w:val="0"/>
          <w:sz w:val="52"/>
          <w:szCs w:val="52"/>
        </w:rPr>
        <w:t>专业人才培养方案审批表</w:t>
      </w:r>
    </w:p>
    <w:p w:rsidR="004D2C59" w:rsidRDefault="00FE0A27">
      <w:pPr>
        <w:widowControl/>
        <w:shd w:val="clear" w:color="auto" w:fill="FFFFFF"/>
        <w:jc w:val="center"/>
        <w:rPr>
          <w:rFonts w:ascii="宋体" w:hAnsi="宋体" w:cs="宋体"/>
          <w:kern w:val="0"/>
        </w:rPr>
      </w:pPr>
      <w:r>
        <w:rPr>
          <w:kern w:val="0"/>
          <w:sz w:val="52"/>
          <w:szCs w:val="52"/>
        </w:rPr>
        <w:t> </w:t>
      </w:r>
    </w:p>
    <w:p w:rsidR="004D2C59" w:rsidRDefault="00FE0A27">
      <w:pPr>
        <w:widowControl/>
        <w:shd w:val="clear" w:color="auto" w:fill="FFFFFF"/>
        <w:jc w:val="center"/>
        <w:rPr>
          <w:rFonts w:ascii="宋体" w:hAnsi="宋体" w:cs="宋体"/>
          <w:kern w:val="0"/>
        </w:rPr>
      </w:pPr>
      <w:r>
        <w:rPr>
          <w:kern w:val="0"/>
          <w:sz w:val="52"/>
          <w:szCs w:val="52"/>
        </w:rPr>
        <w:t> </w:t>
      </w:r>
    </w:p>
    <w:p w:rsidR="004D2C59" w:rsidRPr="00876750" w:rsidRDefault="00FE0A27">
      <w:pPr>
        <w:widowControl/>
        <w:shd w:val="clear" w:color="auto" w:fill="FFFFFF"/>
        <w:ind w:firstLineChars="200" w:firstLine="720"/>
        <w:jc w:val="left"/>
        <w:rPr>
          <w:rFonts w:ascii="宋体" w:hAnsi="宋体" w:cs="宋体"/>
          <w:kern w:val="0"/>
          <w:u w:val="single"/>
        </w:rPr>
      </w:pPr>
      <w:r>
        <w:rPr>
          <w:kern w:val="0"/>
          <w:sz w:val="36"/>
          <w:szCs w:val="36"/>
        </w:rPr>
        <w:t xml:space="preserve">   </w:t>
      </w:r>
      <w:r>
        <w:rPr>
          <w:rFonts w:cs="宋体" w:hint="eastAsia"/>
          <w:kern w:val="0"/>
          <w:sz w:val="36"/>
          <w:szCs w:val="36"/>
        </w:rPr>
        <w:t>专业（方向）名称</w:t>
      </w:r>
      <w:r w:rsidR="00876750">
        <w:rPr>
          <w:kern w:val="0"/>
          <w:sz w:val="36"/>
          <w:szCs w:val="36"/>
        </w:rPr>
        <w:t xml:space="preserve">  </w:t>
      </w:r>
      <w:r w:rsidR="00876750" w:rsidRPr="00876750">
        <w:rPr>
          <w:kern w:val="0"/>
          <w:sz w:val="36"/>
          <w:szCs w:val="36"/>
        </w:rPr>
        <w:t>物流信息技术专业</w:t>
      </w:r>
      <w:r w:rsidR="00876750" w:rsidRPr="00876750">
        <w:rPr>
          <w:rFonts w:hint="eastAsia"/>
          <w:kern w:val="0"/>
          <w:sz w:val="36"/>
          <w:szCs w:val="36"/>
        </w:rPr>
        <w:t xml:space="preserve"> </w:t>
      </w:r>
      <w:r w:rsidRPr="00876750">
        <w:rPr>
          <w:kern w:val="0"/>
          <w:sz w:val="36"/>
          <w:szCs w:val="36"/>
          <w:u w:val="single"/>
        </w:rPr>
        <w:t xml:space="preserve"> </w:t>
      </w:r>
    </w:p>
    <w:p w:rsidR="004D2C59" w:rsidRDefault="00FE0A27">
      <w:pPr>
        <w:widowControl/>
        <w:shd w:val="clear" w:color="auto" w:fill="FFFFFF"/>
        <w:ind w:firstLineChars="200" w:firstLine="720"/>
        <w:jc w:val="left"/>
        <w:rPr>
          <w:rFonts w:ascii="宋体" w:hAnsi="宋体" w:cs="宋体"/>
          <w:kern w:val="0"/>
        </w:rPr>
      </w:pPr>
      <w:r>
        <w:rPr>
          <w:kern w:val="0"/>
          <w:sz w:val="36"/>
          <w:szCs w:val="36"/>
        </w:rPr>
        <w:t> </w:t>
      </w:r>
    </w:p>
    <w:p w:rsidR="004D2C59" w:rsidRPr="00876750" w:rsidRDefault="00FE0A27">
      <w:pPr>
        <w:widowControl/>
        <w:shd w:val="clear" w:color="auto" w:fill="FFFFFF"/>
        <w:ind w:firstLineChars="200" w:firstLine="720"/>
        <w:jc w:val="left"/>
        <w:rPr>
          <w:rFonts w:ascii="宋体" w:hAnsi="宋体" w:cs="宋体"/>
          <w:kern w:val="0"/>
          <w:u w:val="single"/>
        </w:rPr>
      </w:pPr>
      <w:r>
        <w:rPr>
          <w:kern w:val="0"/>
          <w:sz w:val="36"/>
          <w:szCs w:val="36"/>
        </w:rPr>
        <w:t xml:space="preserve">   </w:t>
      </w:r>
      <w:r>
        <w:rPr>
          <w:rFonts w:cs="宋体" w:hint="eastAsia"/>
          <w:kern w:val="0"/>
          <w:sz w:val="36"/>
          <w:szCs w:val="36"/>
        </w:rPr>
        <w:t>所</w:t>
      </w:r>
      <w:r>
        <w:rPr>
          <w:kern w:val="0"/>
          <w:sz w:val="36"/>
          <w:szCs w:val="36"/>
        </w:rPr>
        <w:t xml:space="preserve">  </w:t>
      </w:r>
      <w:r>
        <w:rPr>
          <w:rFonts w:cs="宋体" w:hint="eastAsia"/>
          <w:kern w:val="0"/>
          <w:sz w:val="36"/>
          <w:szCs w:val="36"/>
        </w:rPr>
        <w:t>在</w:t>
      </w:r>
      <w:r>
        <w:rPr>
          <w:kern w:val="0"/>
          <w:sz w:val="36"/>
          <w:szCs w:val="36"/>
        </w:rPr>
        <w:t xml:space="preserve">  </w:t>
      </w:r>
      <w:r>
        <w:rPr>
          <w:rFonts w:cs="宋体" w:hint="eastAsia"/>
          <w:kern w:val="0"/>
          <w:sz w:val="36"/>
          <w:szCs w:val="36"/>
        </w:rPr>
        <w:t>系</w:t>
      </w:r>
      <w:r>
        <w:rPr>
          <w:kern w:val="0"/>
          <w:sz w:val="36"/>
          <w:szCs w:val="36"/>
        </w:rPr>
        <w:t xml:space="preserve">  </w:t>
      </w:r>
      <w:r>
        <w:rPr>
          <w:rFonts w:cs="宋体" w:hint="eastAsia"/>
          <w:kern w:val="0"/>
          <w:sz w:val="36"/>
          <w:szCs w:val="36"/>
        </w:rPr>
        <w:t>部</w:t>
      </w:r>
      <w:r w:rsidRPr="00876750">
        <w:rPr>
          <w:kern w:val="0"/>
          <w:sz w:val="36"/>
          <w:szCs w:val="36"/>
        </w:rPr>
        <w:t xml:space="preserve">  </w:t>
      </w:r>
      <w:r w:rsidR="00876750">
        <w:rPr>
          <w:rFonts w:hint="eastAsia"/>
          <w:kern w:val="0"/>
          <w:sz w:val="36"/>
          <w:szCs w:val="36"/>
        </w:rPr>
        <w:t xml:space="preserve">    </w:t>
      </w:r>
      <w:r w:rsidR="00876750" w:rsidRPr="00876750">
        <w:rPr>
          <w:rFonts w:hint="eastAsia"/>
          <w:kern w:val="0"/>
          <w:sz w:val="36"/>
          <w:szCs w:val="36"/>
        </w:rPr>
        <w:t xml:space="preserve"> </w:t>
      </w:r>
      <w:r w:rsidR="00876750" w:rsidRPr="00876750">
        <w:rPr>
          <w:kern w:val="0"/>
          <w:sz w:val="36"/>
          <w:szCs w:val="36"/>
        </w:rPr>
        <w:t>物流系</w:t>
      </w:r>
      <w:r w:rsidR="00876750">
        <w:rPr>
          <w:rFonts w:hint="eastAsia"/>
          <w:kern w:val="0"/>
          <w:sz w:val="36"/>
          <w:szCs w:val="36"/>
          <w:u w:val="single"/>
        </w:rPr>
        <w:t xml:space="preserve">    </w:t>
      </w:r>
    </w:p>
    <w:p w:rsidR="004D2C59" w:rsidRDefault="00FE0A27">
      <w:pPr>
        <w:widowControl/>
        <w:shd w:val="clear" w:color="auto" w:fill="FFFFFF"/>
        <w:ind w:firstLineChars="200" w:firstLine="720"/>
        <w:jc w:val="left"/>
        <w:rPr>
          <w:rFonts w:ascii="宋体" w:hAnsi="宋体" w:cs="宋体"/>
          <w:kern w:val="0"/>
        </w:rPr>
      </w:pPr>
      <w:r>
        <w:rPr>
          <w:kern w:val="0"/>
          <w:sz w:val="36"/>
          <w:szCs w:val="36"/>
        </w:rPr>
        <w:t> </w:t>
      </w:r>
    </w:p>
    <w:p w:rsidR="004D2C59" w:rsidRDefault="00FE0A27">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专</w:t>
      </w:r>
      <w:r>
        <w:rPr>
          <w:kern w:val="0"/>
          <w:sz w:val="36"/>
          <w:szCs w:val="36"/>
        </w:rPr>
        <w:t xml:space="preserve"> </w:t>
      </w:r>
      <w:r>
        <w:rPr>
          <w:rFonts w:cs="宋体" w:hint="eastAsia"/>
          <w:kern w:val="0"/>
          <w:sz w:val="36"/>
          <w:szCs w:val="36"/>
        </w:rPr>
        <w:t>业</w:t>
      </w:r>
      <w:r>
        <w:rPr>
          <w:kern w:val="0"/>
          <w:sz w:val="36"/>
          <w:szCs w:val="36"/>
        </w:rPr>
        <w:t xml:space="preserve"> </w:t>
      </w:r>
      <w:r>
        <w:rPr>
          <w:rFonts w:cs="宋体" w:hint="eastAsia"/>
          <w:kern w:val="0"/>
          <w:sz w:val="36"/>
          <w:szCs w:val="36"/>
        </w:rPr>
        <w:t>负</w:t>
      </w:r>
      <w:r>
        <w:rPr>
          <w:kern w:val="0"/>
          <w:sz w:val="36"/>
          <w:szCs w:val="36"/>
        </w:rPr>
        <w:t xml:space="preserve"> </w:t>
      </w:r>
      <w:r>
        <w:rPr>
          <w:rFonts w:cs="宋体" w:hint="eastAsia"/>
          <w:kern w:val="0"/>
          <w:sz w:val="36"/>
          <w:szCs w:val="36"/>
        </w:rPr>
        <w:t>责</w:t>
      </w:r>
      <w:r>
        <w:rPr>
          <w:kern w:val="0"/>
          <w:sz w:val="36"/>
          <w:szCs w:val="36"/>
        </w:rPr>
        <w:t xml:space="preserve"> </w:t>
      </w:r>
      <w:r>
        <w:rPr>
          <w:rFonts w:cs="宋体" w:hint="eastAsia"/>
          <w:kern w:val="0"/>
          <w:sz w:val="36"/>
          <w:szCs w:val="36"/>
        </w:rPr>
        <w:t>人</w:t>
      </w:r>
      <w:r w:rsidRPr="00876750">
        <w:rPr>
          <w:kern w:val="0"/>
          <w:sz w:val="36"/>
          <w:szCs w:val="36"/>
        </w:rPr>
        <w:t xml:space="preserve">  </w:t>
      </w:r>
      <w:r w:rsidR="00876750">
        <w:rPr>
          <w:rFonts w:hint="eastAsia"/>
          <w:kern w:val="0"/>
          <w:sz w:val="36"/>
          <w:szCs w:val="36"/>
        </w:rPr>
        <w:t xml:space="preserve">     </w:t>
      </w:r>
      <w:r w:rsidR="00876750" w:rsidRPr="00876750">
        <w:rPr>
          <w:kern w:val="0"/>
          <w:sz w:val="36"/>
          <w:szCs w:val="36"/>
        </w:rPr>
        <w:t>王兴伟</w:t>
      </w:r>
      <w:r>
        <w:rPr>
          <w:kern w:val="0"/>
          <w:sz w:val="36"/>
          <w:szCs w:val="36"/>
          <w:u w:val="single"/>
        </w:rPr>
        <w:t xml:space="preserve"> </w:t>
      </w:r>
    </w:p>
    <w:p w:rsidR="004D2C59" w:rsidRDefault="00FE0A27">
      <w:pPr>
        <w:widowControl/>
        <w:shd w:val="clear" w:color="auto" w:fill="FFFFFF"/>
        <w:ind w:firstLineChars="200" w:firstLine="720"/>
        <w:jc w:val="left"/>
        <w:rPr>
          <w:rFonts w:ascii="宋体" w:hAnsi="宋体" w:cs="宋体"/>
          <w:kern w:val="0"/>
        </w:rPr>
      </w:pPr>
      <w:r>
        <w:rPr>
          <w:kern w:val="0"/>
          <w:sz w:val="36"/>
          <w:szCs w:val="36"/>
        </w:rPr>
        <w:t> </w:t>
      </w:r>
    </w:p>
    <w:p w:rsidR="004D2C59" w:rsidRDefault="00FE0A27">
      <w:pPr>
        <w:widowControl/>
        <w:shd w:val="clear" w:color="auto" w:fill="FFFFFF"/>
        <w:ind w:firstLineChars="200" w:firstLine="720"/>
        <w:jc w:val="left"/>
        <w:rPr>
          <w:rFonts w:ascii="宋体" w:hAnsi="宋体" w:cs="宋体"/>
          <w:kern w:val="0"/>
        </w:rPr>
      </w:pPr>
      <w:r>
        <w:rPr>
          <w:kern w:val="0"/>
          <w:sz w:val="36"/>
          <w:szCs w:val="36"/>
        </w:rPr>
        <w:t xml:space="preserve">   </w:t>
      </w:r>
      <w:proofErr w:type="gramStart"/>
      <w:r>
        <w:rPr>
          <w:rFonts w:cs="宋体" w:hint="eastAsia"/>
          <w:kern w:val="0"/>
          <w:sz w:val="36"/>
          <w:szCs w:val="36"/>
        </w:rPr>
        <w:t>适</w:t>
      </w:r>
      <w:proofErr w:type="gramEnd"/>
      <w:r>
        <w:rPr>
          <w:kern w:val="0"/>
          <w:sz w:val="36"/>
          <w:szCs w:val="36"/>
        </w:rPr>
        <w:t xml:space="preserve">  </w:t>
      </w:r>
      <w:r>
        <w:rPr>
          <w:rFonts w:cs="宋体" w:hint="eastAsia"/>
          <w:kern w:val="0"/>
          <w:sz w:val="36"/>
          <w:szCs w:val="36"/>
        </w:rPr>
        <w:t>用</w:t>
      </w:r>
      <w:r>
        <w:rPr>
          <w:kern w:val="0"/>
          <w:sz w:val="36"/>
          <w:szCs w:val="36"/>
        </w:rPr>
        <w:t xml:space="preserve">  </w:t>
      </w:r>
      <w:r>
        <w:rPr>
          <w:rFonts w:cs="宋体" w:hint="eastAsia"/>
          <w:kern w:val="0"/>
          <w:sz w:val="36"/>
          <w:szCs w:val="36"/>
        </w:rPr>
        <w:t>年</w:t>
      </w:r>
      <w:r>
        <w:rPr>
          <w:kern w:val="0"/>
          <w:sz w:val="36"/>
          <w:szCs w:val="36"/>
        </w:rPr>
        <w:t xml:space="preserve">  </w:t>
      </w:r>
      <w:r>
        <w:rPr>
          <w:rFonts w:cs="宋体" w:hint="eastAsia"/>
          <w:kern w:val="0"/>
          <w:sz w:val="36"/>
          <w:szCs w:val="36"/>
        </w:rPr>
        <w:t>级</w:t>
      </w:r>
      <w:r w:rsidR="00876750">
        <w:rPr>
          <w:kern w:val="0"/>
          <w:sz w:val="36"/>
          <w:szCs w:val="36"/>
        </w:rPr>
        <w:t xml:space="preserve"> </w:t>
      </w:r>
      <w:r w:rsidR="00876750" w:rsidRPr="00876750">
        <w:rPr>
          <w:kern w:val="0"/>
          <w:sz w:val="36"/>
          <w:szCs w:val="36"/>
        </w:rPr>
        <w:t xml:space="preserve">      </w:t>
      </w:r>
      <w:r w:rsidR="00876750" w:rsidRPr="00876750">
        <w:rPr>
          <w:rFonts w:hint="eastAsia"/>
          <w:kern w:val="0"/>
          <w:sz w:val="36"/>
          <w:szCs w:val="36"/>
        </w:rPr>
        <w:t>2018</w:t>
      </w:r>
      <w:r w:rsidR="00876750" w:rsidRPr="00876750">
        <w:rPr>
          <w:rFonts w:hint="eastAsia"/>
          <w:kern w:val="0"/>
          <w:sz w:val="36"/>
          <w:szCs w:val="36"/>
        </w:rPr>
        <w:t>级</w:t>
      </w:r>
      <w:r w:rsidR="00876750" w:rsidRPr="00876750">
        <w:rPr>
          <w:rFonts w:ascii="宋体" w:hAnsi="宋体" w:cs="宋体" w:hint="eastAsia"/>
          <w:kern w:val="0"/>
        </w:rPr>
        <w:t xml:space="preserve">  </w:t>
      </w:r>
      <w:r w:rsidRPr="00876750">
        <w:rPr>
          <w:rFonts w:ascii="宋体" w:hAnsi="宋体" w:cs="宋体"/>
          <w:kern w:val="0"/>
        </w:rPr>
        <w:t xml:space="preserve"> </w:t>
      </w:r>
    </w:p>
    <w:p w:rsidR="004D2C59" w:rsidRDefault="00FE0A27">
      <w:pPr>
        <w:widowControl/>
        <w:shd w:val="clear" w:color="auto" w:fill="FFFFFF"/>
        <w:ind w:firstLineChars="200" w:firstLine="720"/>
        <w:jc w:val="left"/>
        <w:rPr>
          <w:rFonts w:ascii="宋体" w:hAnsi="宋体" w:cs="宋体"/>
          <w:kern w:val="0"/>
        </w:rPr>
      </w:pPr>
      <w:r>
        <w:rPr>
          <w:kern w:val="0"/>
          <w:sz w:val="36"/>
          <w:szCs w:val="36"/>
        </w:rPr>
        <w:t> </w:t>
      </w:r>
    </w:p>
    <w:p w:rsidR="004D2C59" w:rsidRDefault="00FE0A27" w:rsidP="00876750">
      <w:pPr>
        <w:widowControl/>
        <w:shd w:val="clear" w:color="auto" w:fill="FFFFFF"/>
        <w:ind w:firstLineChars="200" w:firstLine="720"/>
        <w:rPr>
          <w:rFonts w:ascii="宋体" w:hAnsi="宋体" w:cs="宋体"/>
          <w:kern w:val="0"/>
        </w:rPr>
      </w:pPr>
      <w:r>
        <w:rPr>
          <w:rFonts w:cs="宋体" w:hint="eastAsia"/>
          <w:kern w:val="0"/>
          <w:sz w:val="36"/>
          <w:szCs w:val="36"/>
        </w:rPr>
        <w:t>制定（修订）日期</w:t>
      </w:r>
      <w:r w:rsidRPr="00876750">
        <w:rPr>
          <w:kern w:val="0"/>
          <w:sz w:val="36"/>
          <w:szCs w:val="36"/>
        </w:rPr>
        <w:t xml:space="preserve"> </w:t>
      </w:r>
      <w:r w:rsidR="00876750" w:rsidRPr="00876750">
        <w:rPr>
          <w:rFonts w:hint="eastAsia"/>
          <w:kern w:val="0"/>
          <w:sz w:val="36"/>
          <w:szCs w:val="36"/>
        </w:rPr>
        <w:t xml:space="preserve">  </w:t>
      </w:r>
      <w:r w:rsidRPr="00876750">
        <w:rPr>
          <w:kern w:val="0"/>
          <w:sz w:val="36"/>
          <w:szCs w:val="36"/>
        </w:rPr>
        <w:t xml:space="preserve"> </w:t>
      </w:r>
      <w:r w:rsidR="00876750" w:rsidRPr="00876750">
        <w:rPr>
          <w:rFonts w:hint="eastAsia"/>
          <w:kern w:val="0"/>
          <w:sz w:val="36"/>
          <w:szCs w:val="36"/>
        </w:rPr>
        <w:t>2018</w:t>
      </w:r>
      <w:r w:rsidR="00876750" w:rsidRPr="00876750">
        <w:rPr>
          <w:rFonts w:hint="eastAsia"/>
          <w:kern w:val="0"/>
          <w:sz w:val="36"/>
          <w:szCs w:val="36"/>
        </w:rPr>
        <w:t>年</w:t>
      </w:r>
      <w:r w:rsidR="00876750" w:rsidRPr="00876750">
        <w:rPr>
          <w:rFonts w:hint="eastAsia"/>
          <w:kern w:val="0"/>
          <w:sz w:val="36"/>
          <w:szCs w:val="36"/>
        </w:rPr>
        <w:t>6</w:t>
      </w:r>
      <w:r w:rsidR="00876750" w:rsidRPr="00876750">
        <w:rPr>
          <w:rFonts w:hint="eastAsia"/>
          <w:kern w:val="0"/>
          <w:sz w:val="36"/>
          <w:szCs w:val="36"/>
        </w:rPr>
        <w:t>月</w:t>
      </w:r>
      <w:r w:rsidR="00876750" w:rsidRPr="00876750">
        <w:rPr>
          <w:rFonts w:hint="eastAsia"/>
          <w:kern w:val="0"/>
          <w:sz w:val="36"/>
          <w:szCs w:val="36"/>
        </w:rPr>
        <w:t>20</w:t>
      </w:r>
      <w:r w:rsidR="00876750" w:rsidRPr="00876750">
        <w:rPr>
          <w:rFonts w:hint="eastAsia"/>
          <w:kern w:val="0"/>
          <w:sz w:val="36"/>
          <w:szCs w:val="36"/>
        </w:rPr>
        <w:t>日</w:t>
      </w:r>
    </w:p>
    <w:p w:rsidR="004D2C59" w:rsidRDefault="00FE0A27">
      <w:pPr>
        <w:widowControl/>
        <w:shd w:val="clear" w:color="auto" w:fill="FFFFFF"/>
        <w:jc w:val="center"/>
        <w:rPr>
          <w:rFonts w:ascii="宋体" w:hAnsi="宋体" w:cs="宋体"/>
          <w:kern w:val="0"/>
        </w:rPr>
      </w:pPr>
      <w:r>
        <w:rPr>
          <w:kern w:val="0"/>
          <w:sz w:val="32"/>
          <w:szCs w:val="32"/>
        </w:rPr>
        <w:t> </w:t>
      </w:r>
    </w:p>
    <w:p w:rsidR="004D2C59" w:rsidRDefault="00FE0A27">
      <w:pPr>
        <w:widowControl/>
        <w:shd w:val="clear" w:color="auto" w:fill="FFFFFF"/>
        <w:jc w:val="center"/>
        <w:rPr>
          <w:rFonts w:ascii="宋体" w:hAnsi="宋体" w:cs="宋体"/>
          <w:kern w:val="0"/>
        </w:rPr>
      </w:pPr>
      <w:r>
        <w:rPr>
          <w:kern w:val="0"/>
          <w:sz w:val="32"/>
          <w:szCs w:val="32"/>
        </w:rPr>
        <w:t> </w:t>
      </w:r>
    </w:p>
    <w:p w:rsidR="004D2C59" w:rsidRDefault="00FE0A27">
      <w:pPr>
        <w:widowControl/>
        <w:shd w:val="clear" w:color="auto" w:fill="FFFFFF"/>
        <w:jc w:val="center"/>
        <w:rPr>
          <w:rFonts w:ascii="宋体" w:hAnsi="宋体" w:cs="宋体"/>
          <w:kern w:val="0"/>
        </w:rPr>
      </w:pPr>
      <w:r>
        <w:rPr>
          <w:rFonts w:cs="宋体" w:hint="eastAsia"/>
          <w:kern w:val="0"/>
          <w:sz w:val="32"/>
          <w:szCs w:val="32"/>
        </w:rPr>
        <w:t>徽商职业学院</w:t>
      </w:r>
      <w:r>
        <w:rPr>
          <w:rFonts w:cs="宋体" w:hint="eastAsia"/>
          <w:kern w:val="0"/>
          <w:sz w:val="32"/>
          <w:szCs w:val="32"/>
        </w:rPr>
        <w:t xml:space="preserve"> </w:t>
      </w:r>
      <w:r>
        <w:rPr>
          <w:rFonts w:cs="宋体" w:hint="eastAsia"/>
          <w:kern w:val="0"/>
          <w:sz w:val="32"/>
          <w:szCs w:val="32"/>
        </w:rPr>
        <w:t>教务处制</w:t>
      </w:r>
    </w:p>
    <w:p w:rsidR="004D2C59" w:rsidRDefault="00FE0A27">
      <w:pPr>
        <w:widowControl/>
        <w:shd w:val="clear" w:color="auto" w:fill="FFFFFF"/>
        <w:jc w:val="center"/>
        <w:rPr>
          <w:rFonts w:ascii="宋体" w:hAnsi="宋体" w:cs="宋体"/>
          <w:kern w:val="0"/>
        </w:rPr>
      </w:pPr>
      <w:r>
        <w:rPr>
          <w:sz w:val="32"/>
          <w:szCs w:val="32"/>
        </w:rPr>
        <w:br w:type="page"/>
      </w:r>
      <w:r>
        <w:rPr>
          <w:kern w:val="0"/>
          <w:sz w:val="32"/>
          <w:szCs w:val="32"/>
        </w:rPr>
        <w:lastRenderedPageBreak/>
        <w:t> </w:t>
      </w:r>
    </w:p>
    <w:p w:rsidR="004D2C59" w:rsidRDefault="00FE0A27">
      <w:pPr>
        <w:widowControl/>
        <w:shd w:val="clear" w:color="auto" w:fill="FFFFFF"/>
        <w:jc w:val="center"/>
        <w:rPr>
          <w:rFonts w:ascii="宋体" w:hAnsi="宋体" w:cs="宋体"/>
          <w:kern w:val="0"/>
        </w:rPr>
      </w:pPr>
      <w:r>
        <w:rPr>
          <w:rFonts w:cs="宋体" w:hint="eastAsia"/>
          <w:b/>
          <w:bCs/>
          <w:kern w:val="0"/>
          <w:sz w:val="44"/>
          <w:szCs w:val="44"/>
        </w:rPr>
        <w:t>目</w:t>
      </w:r>
      <w:r>
        <w:rPr>
          <w:b/>
          <w:bCs/>
          <w:kern w:val="0"/>
          <w:sz w:val="44"/>
          <w:szCs w:val="44"/>
        </w:rPr>
        <w:t xml:space="preserve">   </w:t>
      </w:r>
      <w:r>
        <w:rPr>
          <w:rFonts w:cs="宋体" w:hint="eastAsia"/>
          <w:b/>
          <w:bCs/>
          <w:kern w:val="0"/>
          <w:sz w:val="44"/>
          <w:szCs w:val="44"/>
        </w:rPr>
        <w:t>录</w:t>
      </w:r>
    </w:p>
    <w:p w:rsidR="004D2C59" w:rsidRDefault="00FE0A27">
      <w:pPr>
        <w:widowControl/>
        <w:shd w:val="clear" w:color="auto" w:fill="FFFFFF"/>
        <w:jc w:val="left"/>
        <w:rPr>
          <w:rFonts w:ascii="宋体" w:hAnsi="宋体" w:cs="宋体"/>
          <w:kern w:val="0"/>
        </w:rPr>
      </w:pPr>
      <w:r>
        <w:rPr>
          <w:kern w:val="0"/>
          <w:sz w:val="32"/>
          <w:szCs w:val="32"/>
        </w:rPr>
        <w:t> </w:t>
      </w:r>
    </w:p>
    <w:p w:rsidR="004D2C59" w:rsidRDefault="00FE0A27">
      <w:pPr>
        <w:widowControl/>
        <w:shd w:val="clear" w:color="auto" w:fill="FFFFFF"/>
        <w:ind w:firstLineChars="150" w:firstLine="420"/>
        <w:jc w:val="left"/>
        <w:rPr>
          <w:rFonts w:ascii="宋体" w:hAnsi="宋体" w:cs="宋体"/>
          <w:kern w:val="0"/>
        </w:rPr>
      </w:pPr>
      <w:r>
        <w:rPr>
          <w:rFonts w:ascii="宋体" w:hAnsi="宋体" w:cs="宋体" w:hint="eastAsia"/>
          <w:kern w:val="0"/>
          <w:sz w:val="28"/>
          <w:szCs w:val="28"/>
        </w:rPr>
        <w:t>1</w:t>
      </w:r>
      <w:r>
        <w:rPr>
          <w:rFonts w:ascii="宋体" w:hAnsi="宋体" w:cs="宋体" w:hint="eastAsia"/>
          <w:kern w:val="0"/>
          <w:sz w:val="28"/>
          <w:szCs w:val="28"/>
        </w:rPr>
        <w:t>．专业建设指导委员会论证意见</w:t>
      </w:r>
    </w:p>
    <w:p w:rsidR="004D2C59" w:rsidRDefault="00FE0A27">
      <w:pPr>
        <w:widowControl/>
        <w:shd w:val="clear" w:color="auto" w:fill="FFFFFF"/>
        <w:ind w:firstLineChars="150" w:firstLine="420"/>
        <w:jc w:val="left"/>
        <w:rPr>
          <w:rFonts w:ascii="宋体" w:hAnsi="宋体" w:cs="宋体"/>
          <w:kern w:val="0"/>
        </w:rPr>
      </w:pPr>
      <w:r>
        <w:rPr>
          <w:rFonts w:ascii="宋体" w:hAnsi="宋体" w:cs="宋体" w:hint="eastAsia"/>
          <w:kern w:val="0"/>
          <w:sz w:val="28"/>
          <w:szCs w:val="28"/>
        </w:rPr>
        <w:t>2</w:t>
      </w:r>
      <w:r>
        <w:rPr>
          <w:rFonts w:ascii="宋体" w:hAnsi="宋体" w:cs="宋体" w:hint="eastAsia"/>
          <w:kern w:val="0"/>
          <w:sz w:val="28"/>
          <w:szCs w:val="28"/>
        </w:rPr>
        <w:t>．徽商职业学院专业人才培养方案审批意见</w:t>
      </w:r>
    </w:p>
    <w:p w:rsidR="004D2C59" w:rsidRDefault="00FE0A27">
      <w:pPr>
        <w:widowControl/>
        <w:shd w:val="clear" w:color="auto" w:fill="FFFFFF"/>
        <w:jc w:val="center"/>
        <w:rPr>
          <w:rFonts w:ascii="宋体" w:hAnsi="宋体" w:cs="宋体"/>
          <w:kern w:val="0"/>
        </w:rPr>
      </w:pPr>
      <w:r>
        <w:rPr>
          <w:sz w:val="52"/>
          <w:szCs w:val="52"/>
          <w:u w:val="single"/>
        </w:rPr>
        <w:br w:type="page"/>
      </w:r>
      <w:r>
        <w:rPr>
          <w:rFonts w:cs="宋体" w:hint="eastAsia"/>
          <w:b/>
          <w:bCs/>
          <w:kern w:val="0"/>
          <w:sz w:val="32"/>
          <w:szCs w:val="32"/>
        </w:rPr>
        <w:lastRenderedPageBreak/>
        <w:t>专业建设指导委员会论证意见</w:t>
      </w:r>
    </w:p>
    <w:p w:rsidR="004D2C59" w:rsidRDefault="00FE0A27">
      <w:pPr>
        <w:widowControl/>
        <w:shd w:val="clear" w:color="auto" w:fill="FFFFFF"/>
        <w:jc w:val="center"/>
        <w:rPr>
          <w:rFonts w:ascii="宋体" w:hAnsi="宋体" w:cs="宋体"/>
          <w:kern w:val="0"/>
        </w:rPr>
      </w:pPr>
      <w:r>
        <w:rPr>
          <w:rFonts w:cs="宋体" w:hint="eastAsia"/>
          <w:kern w:val="0"/>
          <w:sz w:val="28"/>
          <w:szCs w:val="28"/>
        </w:rPr>
        <w:t>论证专业（方向）名称：</w:t>
      </w:r>
      <w:r>
        <w:rPr>
          <w:kern w:val="0"/>
          <w:sz w:val="28"/>
          <w:szCs w:val="28"/>
          <w:u w:val="single"/>
        </w:rPr>
        <w:t xml:space="preserve">              </w:t>
      </w:r>
      <w:r>
        <w:rPr>
          <w:rFonts w:cs="宋体" w:hint="eastAsia"/>
          <w:kern w:val="0"/>
          <w:sz w:val="28"/>
          <w:szCs w:val="28"/>
        </w:rPr>
        <w:t>论证时间：</w:t>
      </w:r>
      <w:r>
        <w:rPr>
          <w:kern w:val="0"/>
          <w:sz w:val="28"/>
          <w:szCs w:val="28"/>
          <w:u w:val="single"/>
        </w:rPr>
        <w:t xml:space="preserve">    </w:t>
      </w:r>
      <w:r>
        <w:rPr>
          <w:rFonts w:cs="宋体" w:hint="eastAsia"/>
          <w:kern w:val="0"/>
          <w:sz w:val="28"/>
          <w:szCs w:val="28"/>
        </w:rPr>
        <w:t>年</w:t>
      </w:r>
      <w:r>
        <w:rPr>
          <w:kern w:val="0"/>
          <w:sz w:val="28"/>
          <w:szCs w:val="28"/>
          <w:u w:val="single"/>
        </w:rPr>
        <w:t xml:space="preserve">   </w:t>
      </w:r>
      <w:r>
        <w:rPr>
          <w:rFonts w:cs="宋体" w:hint="eastAsia"/>
          <w:kern w:val="0"/>
          <w:sz w:val="28"/>
          <w:szCs w:val="28"/>
        </w:rPr>
        <w:t>月</w:t>
      </w:r>
      <w:r>
        <w:rPr>
          <w:kern w:val="0"/>
          <w:sz w:val="28"/>
          <w:szCs w:val="28"/>
          <w:u w:val="single"/>
        </w:rPr>
        <w:t xml:space="preserve">    </w:t>
      </w:r>
      <w:r>
        <w:rPr>
          <w:rFonts w:cs="宋体" w:hint="eastAsia"/>
          <w:kern w:val="0"/>
          <w:sz w:val="28"/>
          <w:szCs w:val="28"/>
        </w:rPr>
        <w:t>日</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049"/>
        <w:gridCol w:w="1416"/>
        <w:gridCol w:w="1860"/>
        <w:gridCol w:w="1488"/>
        <w:gridCol w:w="1200"/>
        <w:gridCol w:w="1394"/>
      </w:tblGrid>
      <w:tr w:rsidR="004D2C59">
        <w:tc>
          <w:tcPr>
            <w:tcW w:w="2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jc w:val="center"/>
              <w:rPr>
                <w:rFonts w:ascii="宋体" w:hAnsi="宋体" w:cs="宋体"/>
                <w:kern w:val="0"/>
              </w:rPr>
            </w:pPr>
            <w:r>
              <w:rPr>
                <w:rFonts w:cs="宋体" w:hint="eastAsia"/>
                <w:kern w:val="0"/>
              </w:rPr>
              <w:t>专业建设指导委员会名称</w:t>
            </w:r>
          </w:p>
        </w:tc>
        <w:tc>
          <w:tcPr>
            <w:tcW w:w="5942" w:type="dxa"/>
            <w:gridSpan w:val="4"/>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val="restart"/>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专</w:t>
            </w:r>
          </w:p>
          <w:p w:rsidR="004D2C59" w:rsidRDefault="00FE0A27">
            <w:pPr>
              <w:widowControl/>
              <w:jc w:val="center"/>
              <w:rPr>
                <w:rFonts w:ascii="宋体" w:hAnsi="宋体" w:cs="宋体"/>
                <w:kern w:val="0"/>
              </w:rPr>
            </w:pPr>
            <w:r>
              <w:rPr>
                <w:rFonts w:cs="宋体" w:hint="eastAsia"/>
                <w:kern w:val="0"/>
                <w:sz w:val="28"/>
                <w:szCs w:val="28"/>
              </w:rPr>
              <w:t>业</w:t>
            </w:r>
          </w:p>
          <w:p w:rsidR="004D2C59" w:rsidRDefault="00FE0A27">
            <w:pPr>
              <w:widowControl/>
              <w:jc w:val="center"/>
              <w:rPr>
                <w:rFonts w:ascii="宋体" w:hAnsi="宋体" w:cs="宋体"/>
                <w:kern w:val="0"/>
              </w:rPr>
            </w:pPr>
            <w:r>
              <w:rPr>
                <w:rFonts w:cs="宋体" w:hint="eastAsia"/>
                <w:kern w:val="0"/>
                <w:sz w:val="28"/>
                <w:szCs w:val="28"/>
              </w:rPr>
              <w:t>建</w:t>
            </w:r>
          </w:p>
          <w:p w:rsidR="004D2C59" w:rsidRDefault="00FE0A27">
            <w:pPr>
              <w:widowControl/>
              <w:jc w:val="center"/>
              <w:rPr>
                <w:rFonts w:ascii="宋体" w:hAnsi="宋体" w:cs="宋体"/>
                <w:kern w:val="0"/>
              </w:rPr>
            </w:pPr>
            <w:r>
              <w:rPr>
                <w:rFonts w:cs="宋体" w:hint="eastAsia"/>
                <w:kern w:val="0"/>
                <w:sz w:val="28"/>
                <w:szCs w:val="28"/>
              </w:rPr>
              <w:t>设</w:t>
            </w:r>
          </w:p>
          <w:p w:rsidR="004D2C59" w:rsidRDefault="00FE0A27">
            <w:pPr>
              <w:widowControl/>
              <w:jc w:val="center"/>
              <w:rPr>
                <w:rFonts w:ascii="宋体" w:hAnsi="宋体" w:cs="宋体"/>
                <w:kern w:val="0"/>
              </w:rPr>
            </w:pPr>
            <w:r>
              <w:rPr>
                <w:rFonts w:cs="宋体" w:hint="eastAsia"/>
                <w:kern w:val="0"/>
                <w:sz w:val="28"/>
                <w:szCs w:val="28"/>
              </w:rPr>
              <w:t>指</w:t>
            </w:r>
          </w:p>
          <w:p w:rsidR="004D2C59" w:rsidRDefault="00FE0A27">
            <w:pPr>
              <w:widowControl/>
              <w:jc w:val="center"/>
              <w:rPr>
                <w:rFonts w:ascii="宋体" w:hAnsi="宋体" w:cs="宋体"/>
                <w:kern w:val="0"/>
              </w:rPr>
            </w:pPr>
            <w:r>
              <w:rPr>
                <w:rFonts w:cs="宋体" w:hint="eastAsia"/>
                <w:kern w:val="0"/>
                <w:sz w:val="28"/>
                <w:szCs w:val="28"/>
              </w:rPr>
              <w:t>导</w:t>
            </w:r>
          </w:p>
          <w:p w:rsidR="004D2C59" w:rsidRDefault="00FE0A27">
            <w:pPr>
              <w:widowControl/>
              <w:jc w:val="center"/>
              <w:rPr>
                <w:rFonts w:ascii="宋体" w:hAnsi="宋体" w:cs="宋体"/>
                <w:kern w:val="0"/>
              </w:rPr>
            </w:pPr>
            <w:r>
              <w:rPr>
                <w:rFonts w:cs="宋体" w:hint="eastAsia"/>
                <w:kern w:val="0"/>
                <w:sz w:val="28"/>
                <w:szCs w:val="28"/>
              </w:rPr>
              <w:t>委</w:t>
            </w:r>
          </w:p>
          <w:p w:rsidR="004D2C59" w:rsidRDefault="00FE0A27">
            <w:pPr>
              <w:widowControl/>
              <w:jc w:val="center"/>
              <w:rPr>
                <w:rFonts w:ascii="宋体" w:hAnsi="宋体" w:cs="宋体"/>
                <w:kern w:val="0"/>
              </w:rPr>
            </w:pPr>
            <w:r>
              <w:rPr>
                <w:rFonts w:cs="宋体" w:hint="eastAsia"/>
                <w:kern w:val="0"/>
                <w:sz w:val="28"/>
                <w:szCs w:val="28"/>
              </w:rPr>
              <w:t>员</w:t>
            </w:r>
          </w:p>
          <w:p w:rsidR="004D2C59" w:rsidRDefault="00FE0A27">
            <w:pPr>
              <w:widowControl/>
              <w:jc w:val="center"/>
              <w:rPr>
                <w:rFonts w:ascii="宋体" w:hAnsi="宋体" w:cs="宋体"/>
                <w:kern w:val="0"/>
              </w:rPr>
            </w:pPr>
            <w:r>
              <w:rPr>
                <w:rFonts w:cs="宋体" w:hint="eastAsia"/>
                <w:kern w:val="0"/>
                <w:sz w:val="28"/>
                <w:szCs w:val="28"/>
              </w:rPr>
              <w:t>会</w:t>
            </w:r>
          </w:p>
          <w:p w:rsidR="004D2C59" w:rsidRDefault="00FE0A27">
            <w:pPr>
              <w:widowControl/>
              <w:jc w:val="center"/>
              <w:rPr>
                <w:rFonts w:ascii="宋体" w:hAnsi="宋体" w:cs="宋体"/>
                <w:kern w:val="0"/>
              </w:rPr>
            </w:pPr>
            <w:r>
              <w:rPr>
                <w:rFonts w:cs="宋体" w:hint="eastAsia"/>
                <w:kern w:val="0"/>
                <w:sz w:val="28"/>
                <w:szCs w:val="28"/>
              </w:rPr>
              <w:t>成</w:t>
            </w:r>
          </w:p>
          <w:p w:rsidR="004D2C59" w:rsidRDefault="00FE0A27">
            <w:pPr>
              <w:widowControl/>
              <w:jc w:val="center"/>
              <w:rPr>
                <w:rFonts w:ascii="宋体" w:hAnsi="宋体" w:cs="宋体"/>
                <w:kern w:val="0"/>
              </w:rPr>
            </w:pPr>
            <w:r>
              <w:rPr>
                <w:rFonts w:cs="宋体" w:hint="eastAsia"/>
                <w:kern w:val="0"/>
                <w:sz w:val="28"/>
                <w:szCs w:val="28"/>
              </w:rPr>
              <w:t>员</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姓名</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职务</w:t>
            </w:r>
            <w:r>
              <w:rPr>
                <w:kern w:val="0"/>
                <w:sz w:val="28"/>
                <w:szCs w:val="28"/>
              </w:rPr>
              <w:t>/</w:t>
            </w:r>
            <w:r>
              <w:rPr>
                <w:rFonts w:cs="宋体" w:hint="eastAsia"/>
                <w:kern w:val="0"/>
                <w:sz w:val="28"/>
                <w:szCs w:val="28"/>
              </w:rPr>
              <w:t>职称</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工作单位</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专业特长</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签名</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联系电话</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rPr>
          <w:trHeight w:val="4720"/>
        </w:trPr>
        <w:tc>
          <w:tcPr>
            <w:tcW w:w="44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spacing w:line="440" w:lineRule="exact"/>
              <w:jc w:val="center"/>
              <w:rPr>
                <w:rFonts w:ascii="宋体" w:hAnsi="宋体" w:cs="宋体"/>
                <w:kern w:val="0"/>
              </w:rPr>
            </w:pPr>
            <w:r>
              <w:rPr>
                <w:rFonts w:cs="宋体" w:hint="eastAsia"/>
                <w:kern w:val="0"/>
                <w:sz w:val="28"/>
                <w:szCs w:val="28"/>
              </w:rPr>
              <w:t>专</w:t>
            </w:r>
          </w:p>
          <w:p w:rsidR="004D2C59" w:rsidRDefault="00FE0A27">
            <w:pPr>
              <w:widowControl/>
              <w:spacing w:line="440" w:lineRule="exact"/>
              <w:jc w:val="center"/>
              <w:rPr>
                <w:rFonts w:ascii="宋体" w:hAnsi="宋体" w:cs="宋体"/>
                <w:kern w:val="0"/>
              </w:rPr>
            </w:pPr>
            <w:r>
              <w:rPr>
                <w:rFonts w:cs="宋体" w:hint="eastAsia"/>
                <w:kern w:val="0"/>
                <w:sz w:val="28"/>
                <w:szCs w:val="28"/>
              </w:rPr>
              <w:t>业</w:t>
            </w:r>
          </w:p>
          <w:p w:rsidR="004D2C59" w:rsidRDefault="00FE0A27">
            <w:pPr>
              <w:widowControl/>
              <w:spacing w:line="440" w:lineRule="exact"/>
              <w:jc w:val="center"/>
              <w:rPr>
                <w:rFonts w:ascii="宋体" w:hAnsi="宋体" w:cs="宋体"/>
                <w:kern w:val="0"/>
              </w:rPr>
            </w:pPr>
            <w:r>
              <w:rPr>
                <w:rFonts w:cs="宋体" w:hint="eastAsia"/>
                <w:kern w:val="0"/>
                <w:sz w:val="28"/>
                <w:szCs w:val="28"/>
              </w:rPr>
              <w:t>建</w:t>
            </w:r>
          </w:p>
          <w:p w:rsidR="004D2C59" w:rsidRDefault="00FE0A27">
            <w:pPr>
              <w:widowControl/>
              <w:spacing w:line="440" w:lineRule="exact"/>
              <w:jc w:val="center"/>
              <w:rPr>
                <w:rFonts w:ascii="宋体" w:hAnsi="宋体" w:cs="宋体"/>
                <w:kern w:val="0"/>
              </w:rPr>
            </w:pPr>
            <w:r>
              <w:rPr>
                <w:rFonts w:cs="宋体" w:hint="eastAsia"/>
                <w:kern w:val="0"/>
                <w:sz w:val="28"/>
                <w:szCs w:val="28"/>
              </w:rPr>
              <w:t>设</w:t>
            </w:r>
          </w:p>
          <w:p w:rsidR="004D2C59" w:rsidRDefault="00FE0A27">
            <w:pPr>
              <w:widowControl/>
              <w:spacing w:line="440" w:lineRule="exact"/>
              <w:jc w:val="center"/>
              <w:rPr>
                <w:rFonts w:ascii="宋体" w:hAnsi="宋体" w:cs="宋体"/>
                <w:kern w:val="0"/>
              </w:rPr>
            </w:pPr>
            <w:r>
              <w:rPr>
                <w:rFonts w:cs="宋体" w:hint="eastAsia"/>
                <w:kern w:val="0"/>
                <w:sz w:val="28"/>
                <w:szCs w:val="28"/>
              </w:rPr>
              <w:t>指</w:t>
            </w:r>
          </w:p>
          <w:p w:rsidR="004D2C59" w:rsidRDefault="00FE0A27">
            <w:pPr>
              <w:widowControl/>
              <w:spacing w:line="440" w:lineRule="exact"/>
              <w:jc w:val="center"/>
              <w:rPr>
                <w:rFonts w:ascii="宋体" w:hAnsi="宋体" w:cs="宋体"/>
                <w:kern w:val="0"/>
              </w:rPr>
            </w:pPr>
            <w:r>
              <w:rPr>
                <w:rFonts w:cs="宋体" w:hint="eastAsia"/>
                <w:kern w:val="0"/>
                <w:sz w:val="28"/>
                <w:szCs w:val="28"/>
              </w:rPr>
              <w:t>导</w:t>
            </w:r>
          </w:p>
          <w:p w:rsidR="004D2C59" w:rsidRDefault="00FE0A27">
            <w:pPr>
              <w:widowControl/>
              <w:spacing w:line="440" w:lineRule="exact"/>
              <w:jc w:val="center"/>
              <w:rPr>
                <w:rFonts w:ascii="宋体" w:hAnsi="宋体" w:cs="宋体"/>
                <w:kern w:val="0"/>
              </w:rPr>
            </w:pPr>
            <w:r>
              <w:rPr>
                <w:rFonts w:cs="宋体" w:hint="eastAsia"/>
                <w:kern w:val="0"/>
                <w:sz w:val="28"/>
                <w:szCs w:val="28"/>
              </w:rPr>
              <w:t>委</w:t>
            </w:r>
          </w:p>
          <w:p w:rsidR="004D2C59" w:rsidRDefault="00FE0A27">
            <w:pPr>
              <w:widowControl/>
              <w:spacing w:line="440" w:lineRule="exact"/>
              <w:jc w:val="center"/>
              <w:rPr>
                <w:rFonts w:ascii="宋体" w:hAnsi="宋体" w:cs="宋体"/>
                <w:kern w:val="0"/>
              </w:rPr>
            </w:pPr>
            <w:r>
              <w:rPr>
                <w:rFonts w:cs="宋体" w:hint="eastAsia"/>
                <w:kern w:val="0"/>
                <w:sz w:val="28"/>
                <w:szCs w:val="28"/>
              </w:rPr>
              <w:t>员</w:t>
            </w:r>
          </w:p>
          <w:p w:rsidR="004D2C59" w:rsidRDefault="00FE0A27">
            <w:pPr>
              <w:widowControl/>
              <w:spacing w:line="440" w:lineRule="exact"/>
              <w:jc w:val="center"/>
              <w:rPr>
                <w:rFonts w:ascii="宋体" w:hAnsi="宋体" w:cs="宋体"/>
                <w:kern w:val="0"/>
              </w:rPr>
            </w:pPr>
            <w:r>
              <w:rPr>
                <w:rFonts w:cs="宋体" w:hint="eastAsia"/>
                <w:kern w:val="0"/>
                <w:sz w:val="28"/>
                <w:szCs w:val="28"/>
              </w:rPr>
              <w:t>会</w:t>
            </w:r>
          </w:p>
          <w:p w:rsidR="004D2C59" w:rsidRDefault="00FE0A27">
            <w:pPr>
              <w:widowControl/>
              <w:spacing w:line="440" w:lineRule="exact"/>
              <w:jc w:val="center"/>
              <w:rPr>
                <w:rFonts w:ascii="宋体" w:hAnsi="宋体" w:cs="宋体"/>
                <w:kern w:val="0"/>
              </w:rPr>
            </w:pPr>
            <w:r>
              <w:rPr>
                <w:rFonts w:cs="宋体" w:hint="eastAsia"/>
                <w:kern w:val="0"/>
                <w:sz w:val="28"/>
                <w:szCs w:val="28"/>
              </w:rPr>
              <w:t>意</w:t>
            </w:r>
          </w:p>
          <w:p w:rsidR="004D2C59" w:rsidRDefault="00FE0A27">
            <w:pPr>
              <w:widowControl/>
              <w:spacing w:line="440" w:lineRule="exact"/>
              <w:jc w:val="center"/>
              <w:rPr>
                <w:rFonts w:ascii="宋体" w:hAnsi="宋体" w:cs="宋体"/>
                <w:kern w:val="0"/>
              </w:rPr>
            </w:pPr>
            <w:r>
              <w:rPr>
                <w:rFonts w:cs="宋体" w:hint="eastAsia"/>
                <w:kern w:val="0"/>
                <w:sz w:val="28"/>
                <w:szCs w:val="28"/>
              </w:rPr>
              <w:t>见</w:t>
            </w:r>
          </w:p>
        </w:tc>
        <w:tc>
          <w:tcPr>
            <w:tcW w:w="8407" w:type="dxa"/>
            <w:gridSpan w:val="6"/>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rFonts w:cs="宋体" w:hint="eastAsia"/>
                <w:kern w:val="0"/>
                <w:sz w:val="28"/>
                <w:szCs w:val="28"/>
              </w:rPr>
              <w:t>专业建设指导委员会主任（签字）：</w:t>
            </w:r>
          </w:p>
          <w:p w:rsidR="004D2C59" w:rsidRDefault="00FE0A27">
            <w:pPr>
              <w:widowControl/>
              <w:jc w:val="center"/>
              <w:rPr>
                <w:rFonts w:ascii="宋体" w:hAnsi="宋体" w:cs="宋体"/>
                <w:kern w:val="0"/>
              </w:rPr>
            </w:pPr>
            <w:r>
              <w:rPr>
                <w:kern w:val="0"/>
                <w:sz w:val="28"/>
                <w:szCs w:val="28"/>
              </w:rPr>
              <w:t xml:space="preserve">                    </w:t>
            </w:r>
            <w:r>
              <w:rPr>
                <w:rFonts w:cs="宋体" w:hint="eastAsia"/>
                <w:kern w:val="0"/>
                <w:sz w:val="28"/>
                <w:szCs w:val="28"/>
              </w:rPr>
              <w:t>年</w:t>
            </w:r>
            <w:r>
              <w:rPr>
                <w:kern w:val="0"/>
                <w:sz w:val="28"/>
                <w:szCs w:val="28"/>
              </w:rPr>
              <w:t xml:space="preserve">     </w:t>
            </w:r>
            <w:r>
              <w:rPr>
                <w:rFonts w:cs="宋体" w:hint="eastAsia"/>
                <w:kern w:val="0"/>
                <w:sz w:val="28"/>
                <w:szCs w:val="28"/>
              </w:rPr>
              <w:t>月</w:t>
            </w:r>
            <w:r>
              <w:rPr>
                <w:kern w:val="0"/>
                <w:sz w:val="28"/>
                <w:szCs w:val="28"/>
              </w:rPr>
              <w:t xml:space="preserve">    </w:t>
            </w:r>
            <w:r>
              <w:rPr>
                <w:rFonts w:cs="宋体" w:hint="eastAsia"/>
                <w:kern w:val="0"/>
                <w:sz w:val="28"/>
                <w:szCs w:val="28"/>
              </w:rPr>
              <w:t>日</w:t>
            </w:r>
          </w:p>
        </w:tc>
      </w:tr>
    </w:tbl>
    <w:p w:rsidR="004D2C59" w:rsidRDefault="00FE0A27">
      <w:pPr>
        <w:widowControl/>
        <w:shd w:val="clear" w:color="auto" w:fill="FFFFFF"/>
        <w:jc w:val="center"/>
        <w:rPr>
          <w:rFonts w:ascii="宋体" w:hAnsi="宋体" w:cs="宋体"/>
          <w:kern w:val="0"/>
        </w:rPr>
      </w:pPr>
      <w:r>
        <w:rPr>
          <w:rFonts w:cs="宋体" w:hint="eastAsia"/>
          <w:b/>
          <w:bCs/>
          <w:kern w:val="0"/>
          <w:sz w:val="32"/>
          <w:szCs w:val="32"/>
        </w:rPr>
        <w:lastRenderedPageBreak/>
        <w:t>徽商职业学院专业人才培养方案审批意见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921"/>
        <w:gridCol w:w="1355"/>
        <w:gridCol w:w="1272"/>
        <w:gridCol w:w="1764"/>
        <w:gridCol w:w="1808"/>
      </w:tblGrid>
      <w:tr w:rsidR="004D2C59">
        <w:tc>
          <w:tcPr>
            <w:tcW w:w="919" w:type="dxa"/>
            <w:vMerge w:val="restart"/>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left"/>
              <w:rPr>
                <w:rFonts w:ascii="宋体" w:hAnsi="宋体" w:cs="宋体"/>
                <w:kern w:val="0"/>
              </w:rPr>
            </w:pPr>
            <w:r>
              <w:rPr>
                <w:rFonts w:cs="宋体" w:hint="eastAsia"/>
                <w:kern w:val="0"/>
                <w:sz w:val="28"/>
                <w:szCs w:val="28"/>
              </w:rPr>
              <w:t>专业</w:t>
            </w:r>
          </w:p>
          <w:p w:rsidR="004D2C59" w:rsidRDefault="00FE0A27">
            <w:pPr>
              <w:widowControl/>
              <w:jc w:val="left"/>
              <w:rPr>
                <w:rFonts w:ascii="宋体" w:hAnsi="宋体" w:cs="宋体"/>
                <w:kern w:val="0"/>
              </w:rPr>
            </w:pPr>
            <w:r>
              <w:rPr>
                <w:rFonts w:cs="宋体" w:hint="eastAsia"/>
                <w:kern w:val="0"/>
                <w:sz w:val="28"/>
                <w:szCs w:val="28"/>
              </w:rPr>
              <w:t>人才</w:t>
            </w:r>
          </w:p>
          <w:p w:rsidR="004D2C59" w:rsidRDefault="00FE0A27">
            <w:pPr>
              <w:widowControl/>
              <w:jc w:val="left"/>
              <w:rPr>
                <w:rFonts w:ascii="宋体" w:hAnsi="宋体" w:cs="宋体"/>
                <w:kern w:val="0"/>
              </w:rPr>
            </w:pPr>
            <w:r>
              <w:rPr>
                <w:rFonts w:cs="宋体" w:hint="eastAsia"/>
                <w:kern w:val="0"/>
                <w:sz w:val="28"/>
                <w:szCs w:val="28"/>
              </w:rPr>
              <w:t>培养</w:t>
            </w:r>
          </w:p>
          <w:p w:rsidR="004D2C59" w:rsidRDefault="00FE0A27">
            <w:pPr>
              <w:widowControl/>
              <w:jc w:val="left"/>
              <w:rPr>
                <w:rFonts w:ascii="宋体" w:hAnsi="宋体" w:cs="宋体"/>
                <w:kern w:val="0"/>
              </w:rPr>
            </w:pPr>
            <w:r>
              <w:rPr>
                <w:rFonts w:cs="宋体" w:hint="eastAsia"/>
                <w:kern w:val="0"/>
                <w:sz w:val="28"/>
                <w:szCs w:val="28"/>
              </w:rPr>
              <w:t>方案</w:t>
            </w:r>
          </w:p>
          <w:p w:rsidR="004D2C59" w:rsidRDefault="00FE0A27">
            <w:pPr>
              <w:widowControl/>
              <w:jc w:val="left"/>
              <w:rPr>
                <w:rFonts w:ascii="宋体" w:hAnsi="宋体" w:cs="宋体"/>
                <w:kern w:val="0"/>
              </w:rPr>
            </w:pPr>
            <w:r>
              <w:rPr>
                <w:rFonts w:cs="宋体" w:hint="eastAsia"/>
                <w:kern w:val="0"/>
                <w:sz w:val="28"/>
                <w:szCs w:val="28"/>
              </w:rPr>
              <w:t>主要</w:t>
            </w:r>
          </w:p>
          <w:p w:rsidR="004D2C59" w:rsidRDefault="00FE0A27">
            <w:pPr>
              <w:widowControl/>
              <w:jc w:val="left"/>
              <w:rPr>
                <w:rFonts w:ascii="宋体" w:hAnsi="宋体" w:cs="宋体"/>
                <w:kern w:val="0"/>
              </w:rPr>
            </w:pPr>
            <w:r>
              <w:rPr>
                <w:rFonts w:cs="宋体" w:hint="eastAsia"/>
                <w:kern w:val="0"/>
                <w:sz w:val="28"/>
                <w:szCs w:val="28"/>
              </w:rPr>
              <w:t>数据</w:t>
            </w: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ascii="宋体" w:hAnsi="宋体" w:cs="宋体" w:hint="eastAsia"/>
                <w:kern w:val="0"/>
              </w:rPr>
              <w:t>专业名称</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ascii="宋体" w:hAnsi="宋体" w:cs="宋体" w:hint="eastAsia"/>
                <w:kern w:val="0"/>
              </w:rPr>
              <w:t>培养方案</w:t>
            </w:r>
          </w:p>
          <w:p w:rsidR="004D2C59" w:rsidRDefault="00FE0A27">
            <w:pPr>
              <w:widowControl/>
              <w:jc w:val="center"/>
              <w:rPr>
                <w:rFonts w:ascii="宋体" w:hAnsi="宋体" w:cs="宋体"/>
                <w:kern w:val="0"/>
              </w:rPr>
            </w:pPr>
            <w:r>
              <w:rPr>
                <w:rFonts w:ascii="宋体" w:hAnsi="宋体" w:cs="宋体" w:hint="eastAsia"/>
                <w:kern w:val="0"/>
              </w:rPr>
              <w:t>总学时</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ascii="宋体" w:hAnsi="宋体" w:cs="宋体" w:hint="eastAsia"/>
                <w:kern w:val="0"/>
              </w:rPr>
              <w:t>理论课</w:t>
            </w:r>
          </w:p>
          <w:p w:rsidR="004D2C59" w:rsidRDefault="00FE0A27">
            <w:pPr>
              <w:widowControl/>
              <w:jc w:val="center"/>
              <w:rPr>
                <w:rFonts w:ascii="宋体" w:hAnsi="宋体" w:cs="宋体"/>
                <w:kern w:val="0"/>
              </w:rPr>
            </w:pPr>
            <w:r>
              <w:rPr>
                <w:rFonts w:ascii="宋体" w:hAnsi="宋体" w:cs="宋体" w:hint="eastAsia"/>
                <w:kern w:val="0"/>
              </w:rPr>
              <w:t>总学时</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ascii="宋体" w:hAnsi="宋体" w:cs="宋体" w:hint="eastAsia"/>
                <w:kern w:val="0"/>
              </w:rPr>
              <w:t>实践</w:t>
            </w:r>
            <w:proofErr w:type="gramStart"/>
            <w:r>
              <w:rPr>
                <w:rFonts w:ascii="宋体" w:hAnsi="宋体" w:cs="宋体" w:hint="eastAsia"/>
                <w:kern w:val="0"/>
              </w:rPr>
              <w:t>教学占</w:t>
            </w:r>
            <w:proofErr w:type="gramEnd"/>
            <w:r>
              <w:rPr>
                <w:rFonts w:ascii="宋体" w:hAnsi="宋体" w:cs="宋体" w:hint="eastAsia"/>
                <w:kern w:val="0"/>
              </w:rPr>
              <w:t>总学时比例（</w:t>
            </w:r>
            <w:r>
              <w:rPr>
                <w:rFonts w:ascii="宋体" w:hAnsi="宋体" w:cs="宋体" w:hint="eastAsia"/>
                <w:kern w:val="0"/>
              </w:rPr>
              <w:t>%</w:t>
            </w:r>
            <w:r>
              <w:rPr>
                <w:rFonts w:ascii="宋体" w:hAnsi="宋体" w:cs="宋体" w:hint="eastAsia"/>
                <w:kern w:val="0"/>
              </w:rPr>
              <w:t>）</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ascii="宋体" w:hAnsi="宋体" w:cs="宋体" w:hint="eastAsia"/>
                <w:kern w:val="0"/>
              </w:rPr>
              <w:t>培养方案</w:t>
            </w:r>
          </w:p>
          <w:p w:rsidR="004D2C59" w:rsidRDefault="00FE0A27">
            <w:pPr>
              <w:widowControl/>
              <w:jc w:val="center"/>
              <w:rPr>
                <w:rFonts w:ascii="宋体" w:hAnsi="宋体" w:cs="宋体"/>
                <w:kern w:val="0"/>
              </w:rPr>
            </w:pPr>
            <w:r>
              <w:rPr>
                <w:rFonts w:ascii="宋体" w:hAnsi="宋体" w:cs="宋体" w:hint="eastAsia"/>
                <w:kern w:val="0"/>
              </w:rPr>
              <w:t>总学分</w:t>
            </w:r>
          </w:p>
        </w:tc>
      </w:tr>
      <w:tr w:rsidR="004D2C59">
        <w:tc>
          <w:tcPr>
            <w:tcW w:w="919"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r>
      <w:tr w:rsidR="004D2C59">
        <w:tc>
          <w:tcPr>
            <w:tcW w:w="919"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r>
      <w:tr w:rsidR="004D2C59">
        <w:tc>
          <w:tcPr>
            <w:tcW w:w="919"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r>
      <w:tr w:rsidR="004D2C59">
        <w:tc>
          <w:tcPr>
            <w:tcW w:w="919"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r>
      <w:tr w:rsidR="004D2C59">
        <w:tc>
          <w:tcPr>
            <w:tcW w:w="919"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r>
      <w:tr w:rsidR="004D2C59">
        <w:tc>
          <w:tcPr>
            <w:tcW w:w="91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proofErr w:type="gramStart"/>
            <w:r>
              <w:rPr>
                <w:rFonts w:cs="宋体" w:hint="eastAsia"/>
                <w:kern w:val="0"/>
                <w:sz w:val="28"/>
                <w:szCs w:val="28"/>
              </w:rPr>
              <w:t>系部意见</w:t>
            </w:r>
            <w:proofErr w:type="gramEnd"/>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p w:rsidR="004D2C59" w:rsidRDefault="00FE0A27">
            <w:pPr>
              <w:widowControl/>
              <w:jc w:val="center"/>
              <w:rPr>
                <w:rFonts w:ascii="宋体" w:hAnsi="宋体" w:cs="宋体"/>
                <w:kern w:val="0"/>
              </w:rPr>
            </w:pPr>
            <w:r>
              <w:rPr>
                <w:kern w:val="0"/>
                <w:sz w:val="32"/>
                <w:szCs w:val="32"/>
              </w:rPr>
              <w:t> </w:t>
            </w:r>
          </w:p>
          <w:p w:rsidR="004D2C59" w:rsidRDefault="00FE0A27">
            <w:pPr>
              <w:widowControl/>
              <w:jc w:val="center"/>
              <w:rPr>
                <w:rFonts w:ascii="宋体" w:hAnsi="宋体" w:cs="宋体"/>
                <w:kern w:val="0"/>
              </w:rPr>
            </w:pPr>
            <w:r>
              <w:rPr>
                <w:kern w:val="0"/>
                <w:sz w:val="32"/>
                <w:szCs w:val="32"/>
              </w:rPr>
              <w:t> </w:t>
            </w:r>
          </w:p>
          <w:p w:rsidR="004D2C59" w:rsidRDefault="00FE0A27">
            <w:pPr>
              <w:widowControl/>
              <w:jc w:val="center"/>
              <w:rPr>
                <w:rFonts w:ascii="宋体" w:hAnsi="宋体" w:cs="宋体"/>
                <w:kern w:val="0"/>
              </w:rPr>
            </w:pPr>
            <w:r>
              <w:rPr>
                <w:kern w:val="0"/>
              </w:rPr>
              <w:t> </w:t>
            </w:r>
          </w:p>
          <w:p w:rsidR="004D2C59" w:rsidRDefault="00FE0A27">
            <w:pPr>
              <w:widowControl/>
              <w:jc w:val="center"/>
              <w:rPr>
                <w:rFonts w:ascii="宋体" w:hAnsi="宋体" w:cs="宋体"/>
                <w:kern w:val="0"/>
              </w:rPr>
            </w:pPr>
            <w:r>
              <w:rPr>
                <w:kern w:val="0"/>
              </w:rPr>
              <w:t xml:space="preserve">     </w:t>
            </w:r>
            <w:r>
              <w:rPr>
                <w:rFonts w:cs="宋体" w:hint="eastAsia"/>
                <w:kern w:val="0"/>
              </w:rPr>
              <w:t>系主任签字（公章）：</w:t>
            </w:r>
          </w:p>
          <w:p w:rsidR="004D2C59" w:rsidRDefault="00FE0A27">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4D2C59">
        <w:tc>
          <w:tcPr>
            <w:tcW w:w="91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教务处审核意见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p w:rsidR="004D2C59" w:rsidRDefault="00FE0A27">
            <w:pPr>
              <w:widowControl/>
              <w:jc w:val="center"/>
              <w:rPr>
                <w:rFonts w:ascii="宋体" w:hAnsi="宋体" w:cs="宋体"/>
                <w:kern w:val="0"/>
              </w:rPr>
            </w:pPr>
            <w:r>
              <w:rPr>
                <w:kern w:val="0"/>
                <w:sz w:val="32"/>
                <w:szCs w:val="32"/>
              </w:rPr>
              <w:t> </w:t>
            </w:r>
          </w:p>
          <w:p w:rsidR="004D2C59" w:rsidRDefault="00FE0A27">
            <w:pPr>
              <w:widowControl/>
              <w:jc w:val="center"/>
              <w:rPr>
                <w:rFonts w:ascii="宋体" w:hAnsi="宋体" w:cs="宋体"/>
                <w:kern w:val="0"/>
              </w:rPr>
            </w:pPr>
            <w:r>
              <w:rPr>
                <w:kern w:val="0"/>
              </w:rPr>
              <w:t> </w:t>
            </w:r>
          </w:p>
          <w:p w:rsidR="004D2C59" w:rsidRDefault="00FE0A27">
            <w:pPr>
              <w:widowControl/>
              <w:jc w:val="center"/>
              <w:rPr>
                <w:rFonts w:ascii="宋体" w:hAnsi="宋体" w:cs="宋体"/>
                <w:kern w:val="0"/>
              </w:rPr>
            </w:pPr>
            <w:r>
              <w:rPr>
                <w:kern w:val="0"/>
              </w:rPr>
              <w:t xml:space="preserve">   </w:t>
            </w:r>
            <w:r>
              <w:rPr>
                <w:rFonts w:cs="宋体" w:hint="eastAsia"/>
                <w:kern w:val="0"/>
              </w:rPr>
              <w:t>处长签字（公章）：</w:t>
            </w:r>
          </w:p>
          <w:p w:rsidR="004D2C59" w:rsidRDefault="00FE0A27">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4D2C59">
        <w:trPr>
          <w:trHeight w:val="3012"/>
        </w:trPr>
        <w:tc>
          <w:tcPr>
            <w:tcW w:w="91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rFonts w:cs="宋体" w:hint="eastAsia"/>
                <w:kern w:val="0"/>
                <w:sz w:val="28"/>
                <w:szCs w:val="28"/>
              </w:rPr>
              <w:t>学院</w:t>
            </w:r>
          </w:p>
          <w:p w:rsidR="004D2C59" w:rsidRDefault="00FE0A27">
            <w:pPr>
              <w:widowControl/>
              <w:jc w:val="center"/>
              <w:rPr>
                <w:rFonts w:ascii="宋体" w:hAnsi="宋体" w:cs="宋体"/>
                <w:kern w:val="0"/>
              </w:rPr>
            </w:pPr>
            <w:r>
              <w:rPr>
                <w:rFonts w:cs="宋体" w:hint="eastAsia"/>
                <w:kern w:val="0"/>
                <w:sz w:val="28"/>
                <w:szCs w:val="28"/>
              </w:rPr>
              <w:t>审批意见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rPr>
              <w:t> </w:t>
            </w:r>
          </w:p>
          <w:p w:rsidR="004D2C59" w:rsidRDefault="00FE0A27">
            <w:pPr>
              <w:widowControl/>
              <w:jc w:val="center"/>
              <w:rPr>
                <w:rFonts w:ascii="宋体" w:hAnsi="宋体" w:cs="宋体"/>
                <w:kern w:val="0"/>
              </w:rPr>
            </w:pPr>
            <w:r>
              <w:rPr>
                <w:kern w:val="0"/>
              </w:rPr>
              <w:t> </w:t>
            </w:r>
          </w:p>
          <w:p w:rsidR="004D2C59" w:rsidRDefault="00FE0A27">
            <w:pPr>
              <w:widowControl/>
              <w:jc w:val="center"/>
              <w:rPr>
                <w:rFonts w:ascii="宋体" w:hAnsi="宋体" w:cs="宋体"/>
                <w:kern w:val="0"/>
              </w:rPr>
            </w:pPr>
            <w:r>
              <w:rPr>
                <w:kern w:val="0"/>
              </w:rPr>
              <w:t xml:space="preserve">     </w:t>
            </w:r>
            <w:r>
              <w:rPr>
                <w:rFonts w:hint="eastAsia"/>
                <w:kern w:val="0"/>
              </w:rPr>
              <w:t xml:space="preserve">  </w:t>
            </w:r>
            <w:r>
              <w:rPr>
                <w:rFonts w:hint="eastAsia"/>
                <w:kern w:val="0"/>
              </w:rPr>
              <w:t>学</w:t>
            </w:r>
            <w:r>
              <w:rPr>
                <w:rFonts w:cs="宋体" w:hint="eastAsia"/>
                <w:kern w:val="0"/>
              </w:rPr>
              <w:t>院领导签字：</w:t>
            </w:r>
          </w:p>
          <w:p w:rsidR="004D2C59" w:rsidRDefault="00FE0A27">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bl>
    <w:p w:rsidR="004D2C59" w:rsidRDefault="004D2C59" w:rsidP="00750701"/>
    <w:sectPr w:rsidR="004D2C59">
      <w:footerReference w:type="default" r:id="rId11"/>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41A" w:rsidRDefault="00FE0A27">
      <w:pPr>
        <w:spacing w:line="240" w:lineRule="auto"/>
      </w:pPr>
      <w:r>
        <w:separator/>
      </w:r>
    </w:p>
  </w:endnote>
  <w:endnote w:type="continuationSeparator" w:id="0">
    <w:p w:rsidR="0023141A" w:rsidRDefault="00FE0A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C59" w:rsidRDefault="00FE0A27">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D2C59" w:rsidRDefault="00FE0A27">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364D6">
                            <w:rPr>
                              <w:noProof/>
                              <w:sz w:val="18"/>
                            </w:rPr>
                            <w:t>10</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4D2C59" w:rsidRDefault="00FE0A27">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364D6">
                      <w:rPr>
                        <w:noProof/>
                        <w:sz w:val="18"/>
                      </w:rPr>
                      <w:t>10</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41A" w:rsidRDefault="00FE0A27">
      <w:pPr>
        <w:spacing w:line="240" w:lineRule="auto"/>
      </w:pPr>
      <w:r>
        <w:separator/>
      </w:r>
    </w:p>
  </w:footnote>
  <w:footnote w:type="continuationSeparator" w:id="0">
    <w:p w:rsidR="0023141A" w:rsidRDefault="00FE0A2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B3F4EB"/>
    <w:multiLevelType w:val="singleLevel"/>
    <w:tmpl w:val="BDB3F4EB"/>
    <w:lvl w:ilvl="0">
      <w:start w:val="1"/>
      <w:numFmt w:val="decimal"/>
      <w:lvlText w:val="%1."/>
      <w:lvlJc w:val="left"/>
      <w:pPr>
        <w:tabs>
          <w:tab w:val="left" w:pos="312"/>
        </w:tabs>
        <w:ind w:left="105" w:firstLine="0"/>
      </w:pPr>
    </w:lvl>
  </w:abstractNum>
  <w:abstractNum w:abstractNumId="1">
    <w:nsid w:val="03057065"/>
    <w:multiLevelType w:val="singleLevel"/>
    <w:tmpl w:val="03057065"/>
    <w:lvl w:ilvl="0">
      <w:start w:val="1"/>
      <w:numFmt w:val="decimal"/>
      <w:lvlText w:val="%1."/>
      <w:lvlJc w:val="left"/>
      <w:pPr>
        <w:tabs>
          <w:tab w:val="left" w:pos="312"/>
        </w:tabs>
      </w:pPr>
    </w:lvl>
  </w:abstractNum>
  <w:abstractNum w:abstractNumId="2">
    <w:nsid w:val="5AEFFD5E"/>
    <w:multiLevelType w:val="singleLevel"/>
    <w:tmpl w:val="5AEFFD5E"/>
    <w:lvl w:ilvl="0">
      <w:start w:val="2"/>
      <w:numFmt w:val="chineseCounting"/>
      <w:suff w:val="nothing"/>
      <w:lvlText w:val="%1、"/>
      <w:lvlJc w:val="left"/>
    </w:lvl>
  </w:abstractNum>
  <w:abstractNum w:abstractNumId="3">
    <w:nsid w:val="5AEFFE88"/>
    <w:multiLevelType w:val="singleLevel"/>
    <w:tmpl w:val="5AEFFE88"/>
    <w:lvl w:ilvl="0">
      <w:start w:val="5"/>
      <w:numFmt w:val="chineseCounting"/>
      <w:suff w:val="nothing"/>
      <w:lvlText w:val="%1、"/>
      <w:lvlJc w:val="left"/>
    </w:lvl>
  </w:abstractNum>
  <w:abstractNum w:abstractNumId="4">
    <w:nsid w:val="5AF00115"/>
    <w:multiLevelType w:val="singleLevel"/>
    <w:tmpl w:val="5AF00115"/>
    <w:lvl w:ilvl="0">
      <w:start w:val="8"/>
      <w:numFmt w:val="chineseCounting"/>
      <w:suff w:val="nothing"/>
      <w:lvlText w:val="%1、"/>
      <w:lvlJc w:val="left"/>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942CE"/>
    <w:rsid w:val="000B0303"/>
    <w:rsid w:val="000B75D5"/>
    <w:rsid w:val="000D3B7C"/>
    <w:rsid w:val="000F46CE"/>
    <w:rsid w:val="00161E2F"/>
    <w:rsid w:val="0018339B"/>
    <w:rsid w:val="001954DD"/>
    <w:rsid w:val="001E5231"/>
    <w:rsid w:val="002034D3"/>
    <w:rsid w:val="0023141A"/>
    <w:rsid w:val="0023727F"/>
    <w:rsid w:val="0024138D"/>
    <w:rsid w:val="00263281"/>
    <w:rsid w:val="00313AF3"/>
    <w:rsid w:val="00344214"/>
    <w:rsid w:val="003659FB"/>
    <w:rsid w:val="003914DF"/>
    <w:rsid w:val="003A7BF5"/>
    <w:rsid w:val="003F14F7"/>
    <w:rsid w:val="00421356"/>
    <w:rsid w:val="00422873"/>
    <w:rsid w:val="004378F6"/>
    <w:rsid w:val="004934B6"/>
    <w:rsid w:val="004A2DD4"/>
    <w:rsid w:val="004D2C59"/>
    <w:rsid w:val="005820C5"/>
    <w:rsid w:val="0058381D"/>
    <w:rsid w:val="00587701"/>
    <w:rsid w:val="005A6723"/>
    <w:rsid w:val="005C6159"/>
    <w:rsid w:val="005D19AA"/>
    <w:rsid w:val="005D757A"/>
    <w:rsid w:val="005E33EF"/>
    <w:rsid w:val="00635CDC"/>
    <w:rsid w:val="00670A01"/>
    <w:rsid w:val="006E705E"/>
    <w:rsid w:val="006E79E0"/>
    <w:rsid w:val="0072345F"/>
    <w:rsid w:val="00726B8B"/>
    <w:rsid w:val="00750701"/>
    <w:rsid w:val="007D6D4F"/>
    <w:rsid w:val="00802EFB"/>
    <w:rsid w:val="0086231A"/>
    <w:rsid w:val="00871BC7"/>
    <w:rsid w:val="00876750"/>
    <w:rsid w:val="00884A30"/>
    <w:rsid w:val="008B1171"/>
    <w:rsid w:val="008B6DD5"/>
    <w:rsid w:val="008C25EB"/>
    <w:rsid w:val="008F45A8"/>
    <w:rsid w:val="009249F3"/>
    <w:rsid w:val="00943057"/>
    <w:rsid w:val="00943A3E"/>
    <w:rsid w:val="00947857"/>
    <w:rsid w:val="0095005A"/>
    <w:rsid w:val="0095013B"/>
    <w:rsid w:val="009960D4"/>
    <w:rsid w:val="009A171E"/>
    <w:rsid w:val="00A337F3"/>
    <w:rsid w:val="00A83FD1"/>
    <w:rsid w:val="00A84730"/>
    <w:rsid w:val="00AC57CD"/>
    <w:rsid w:val="00B01BC4"/>
    <w:rsid w:val="00B0411C"/>
    <w:rsid w:val="00B0799E"/>
    <w:rsid w:val="00B364D6"/>
    <w:rsid w:val="00C4458A"/>
    <w:rsid w:val="00C4588A"/>
    <w:rsid w:val="00C67116"/>
    <w:rsid w:val="00C67B73"/>
    <w:rsid w:val="00C758BF"/>
    <w:rsid w:val="00C865E0"/>
    <w:rsid w:val="00C90292"/>
    <w:rsid w:val="00CB2B0F"/>
    <w:rsid w:val="00D31162"/>
    <w:rsid w:val="00DA0A08"/>
    <w:rsid w:val="00DA244D"/>
    <w:rsid w:val="00E13DBD"/>
    <w:rsid w:val="00E51E14"/>
    <w:rsid w:val="00E81D02"/>
    <w:rsid w:val="00EB04BD"/>
    <w:rsid w:val="00ED5076"/>
    <w:rsid w:val="00EF661D"/>
    <w:rsid w:val="00F15753"/>
    <w:rsid w:val="00F21DAE"/>
    <w:rsid w:val="00F24684"/>
    <w:rsid w:val="00F63320"/>
    <w:rsid w:val="00FE0A27"/>
    <w:rsid w:val="00FE422F"/>
    <w:rsid w:val="00FE6B91"/>
    <w:rsid w:val="017C0311"/>
    <w:rsid w:val="01803510"/>
    <w:rsid w:val="023A3FB1"/>
    <w:rsid w:val="028F063D"/>
    <w:rsid w:val="02B30963"/>
    <w:rsid w:val="02D26524"/>
    <w:rsid w:val="032F3A08"/>
    <w:rsid w:val="035E4E69"/>
    <w:rsid w:val="03900591"/>
    <w:rsid w:val="039F6823"/>
    <w:rsid w:val="0475781E"/>
    <w:rsid w:val="04EF26A6"/>
    <w:rsid w:val="056E3475"/>
    <w:rsid w:val="059F0B8A"/>
    <w:rsid w:val="05D476B6"/>
    <w:rsid w:val="06C16635"/>
    <w:rsid w:val="06FC05C7"/>
    <w:rsid w:val="06FE0B80"/>
    <w:rsid w:val="07E47E99"/>
    <w:rsid w:val="08245F7D"/>
    <w:rsid w:val="08713C23"/>
    <w:rsid w:val="0895498A"/>
    <w:rsid w:val="09572EF4"/>
    <w:rsid w:val="0A351201"/>
    <w:rsid w:val="0A514C81"/>
    <w:rsid w:val="0A6B5023"/>
    <w:rsid w:val="0AE04F80"/>
    <w:rsid w:val="0B7A1421"/>
    <w:rsid w:val="0BC71C59"/>
    <w:rsid w:val="0BE724A9"/>
    <w:rsid w:val="0DDC1A15"/>
    <w:rsid w:val="0E794655"/>
    <w:rsid w:val="0E852A58"/>
    <w:rsid w:val="0EAB509A"/>
    <w:rsid w:val="0F1544A9"/>
    <w:rsid w:val="0F6872B0"/>
    <w:rsid w:val="0F871FCA"/>
    <w:rsid w:val="1062599E"/>
    <w:rsid w:val="10B731B1"/>
    <w:rsid w:val="10BB0EC1"/>
    <w:rsid w:val="10C74695"/>
    <w:rsid w:val="117B2170"/>
    <w:rsid w:val="128F4AAE"/>
    <w:rsid w:val="12CC68E1"/>
    <w:rsid w:val="12DC6933"/>
    <w:rsid w:val="14132A1E"/>
    <w:rsid w:val="147278E2"/>
    <w:rsid w:val="14F94854"/>
    <w:rsid w:val="15321438"/>
    <w:rsid w:val="159C3858"/>
    <w:rsid w:val="15CC1CDF"/>
    <w:rsid w:val="15F64928"/>
    <w:rsid w:val="16841CCE"/>
    <w:rsid w:val="16843F10"/>
    <w:rsid w:val="16925655"/>
    <w:rsid w:val="16A17046"/>
    <w:rsid w:val="16D91E5A"/>
    <w:rsid w:val="1730090A"/>
    <w:rsid w:val="175B267C"/>
    <w:rsid w:val="180622E1"/>
    <w:rsid w:val="18B662D7"/>
    <w:rsid w:val="18C8770F"/>
    <w:rsid w:val="192B3B30"/>
    <w:rsid w:val="193E6990"/>
    <w:rsid w:val="19F04BDB"/>
    <w:rsid w:val="1A410368"/>
    <w:rsid w:val="1AAE710F"/>
    <w:rsid w:val="1ADC5A46"/>
    <w:rsid w:val="1AE62A67"/>
    <w:rsid w:val="1AF15153"/>
    <w:rsid w:val="1B01672E"/>
    <w:rsid w:val="1B73329E"/>
    <w:rsid w:val="1BB84B2F"/>
    <w:rsid w:val="1C11608B"/>
    <w:rsid w:val="1CAF526B"/>
    <w:rsid w:val="1E514702"/>
    <w:rsid w:val="1F116F75"/>
    <w:rsid w:val="1FEE17A7"/>
    <w:rsid w:val="22B6520F"/>
    <w:rsid w:val="22FE147D"/>
    <w:rsid w:val="23937BF0"/>
    <w:rsid w:val="23BB7278"/>
    <w:rsid w:val="240A285E"/>
    <w:rsid w:val="24342E9E"/>
    <w:rsid w:val="243C5CF9"/>
    <w:rsid w:val="24416F37"/>
    <w:rsid w:val="245B0C96"/>
    <w:rsid w:val="24CD7425"/>
    <w:rsid w:val="24DF2AA5"/>
    <w:rsid w:val="25937586"/>
    <w:rsid w:val="25B67237"/>
    <w:rsid w:val="262C3A20"/>
    <w:rsid w:val="26513D84"/>
    <w:rsid w:val="26CB11B5"/>
    <w:rsid w:val="26CF0BC0"/>
    <w:rsid w:val="272447A8"/>
    <w:rsid w:val="28653B92"/>
    <w:rsid w:val="28B302AF"/>
    <w:rsid w:val="291439E3"/>
    <w:rsid w:val="294938E1"/>
    <w:rsid w:val="294B4D12"/>
    <w:rsid w:val="295F549A"/>
    <w:rsid w:val="29696387"/>
    <w:rsid w:val="298B3C70"/>
    <w:rsid w:val="2A014E91"/>
    <w:rsid w:val="2A4C3B0A"/>
    <w:rsid w:val="2A5117DC"/>
    <w:rsid w:val="2A7D4B76"/>
    <w:rsid w:val="2A831603"/>
    <w:rsid w:val="2A8609DD"/>
    <w:rsid w:val="2A8B53D7"/>
    <w:rsid w:val="2A9A2791"/>
    <w:rsid w:val="2ADB3FD2"/>
    <w:rsid w:val="2B317D14"/>
    <w:rsid w:val="2C0202C8"/>
    <w:rsid w:val="2C2A7FC4"/>
    <w:rsid w:val="2CDF07B9"/>
    <w:rsid w:val="2CE21D16"/>
    <w:rsid w:val="2D3A2EFF"/>
    <w:rsid w:val="2D44054C"/>
    <w:rsid w:val="2D69493F"/>
    <w:rsid w:val="2D7A29A9"/>
    <w:rsid w:val="2DA9177C"/>
    <w:rsid w:val="2DAA25A1"/>
    <w:rsid w:val="2DBC7227"/>
    <w:rsid w:val="2E052CF9"/>
    <w:rsid w:val="2E1D45C4"/>
    <w:rsid w:val="2EBA33C0"/>
    <w:rsid w:val="2ED11FE6"/>
    <w:rsid w:val="305E2D8F"/>
    <w:rsid w:val="31865F5A"/>
    <w:rsid w:val="320B37B2"/>
    <w:rsid w:val="32605275"/>
    <w:rsid w:val="32CD4FB0"/>
    <w:rsid w:val="332124A3"/>
    <w:rsid w:val="34013646"/>
    <w:rsid w:val="34037DA7"/>
    <w:rsid w:val="341A5329"/>
    <w:rsid w:val="34274B0F"/>
    <w:rsid w:val="35C75C5F"/>
    <w:rsid w:val="36DE1850"/>
    <w:rsid w:val="37410ABA"/>
    <w:rsid w:val="3875003C"/>
    <w:rsid w:val="38B77298"/>
    <w:rsid w:val="39555CA2"/>
    <w:rsid w:val="3976251E"/>
    <w:rsid w:val="399220F1"/>
    <w:rsid w:val="39BB0F11"/>
    <w:rsid w:val="39D815CE"/>
    <w:rsid w:val="39DA256E"/>
    <w:rsid w:val="39F0764B"/>
    <w:rsid w:val="3A162F8C"/>
    <w:rsid w:val="3A2763CA"/>
    <w:rsid w:val="3A9103F2"/>
    <w:rsid w:val="3A962825"/>
    <w:rsid w:val="3AAD5520"/>
    <w:rsid w:val="3B6F7BE3"/>
    <w:rsid w:val="3BB02739"/>
    <w:rsid w:val="3C2E2809"/>
    <w:rsid w:val="3C5A4540"/>
    <w:rsid w:val="3C5C6574"/>
    <w:rsid w:val="3CC443FC"/>
    <w:rsid w:val="3D5A61AC"/>
    <w:rsid w:val="3E3216E3"/>
    <w:rsid w:val="3E606E94"/>
    <w:rsid w:val="3E780557"/>
    <w:rsid w:val="3E7E2BB9"/>
    <w:rsid w:val="3ED06D91"/>
    <w:rsid w:val="3ED41520"/>
    <w:rsid w:val="3ED97CB9"/>
    <w:rsid w:val="3FBA22A9"/>
    <w:rsid w:val="3FC25858"/>
    <w:rsid w:val="403405FD"/>
    <w:rsid w:val="40BB1DCE"/>
    <w:rsid w:val="40CA35AF"/>
    <w:rsid w:val="40DD6E3C"/>
    <w:rsid w:val="41556A0A"/>
    <w:rsid w:val="41C9331A"/>
    <w:rsid w:val="41DE1991"/>
    <w:rsid w:val="42687B79"/>
    <w:rsid w:val="4288394A"/>
    <w:rsid w:val="42C42EC3"/>
    <w:rsid w:val="42F2796B"/>
    <w:rsid w:val="43564F44"/>
    <w:rsid w:val="453E108F"/>
    <w:rsid w:val="46E16436"/>
    <w:rsid w:val="470E737F"/>
    <w:rsid w:val="4764189D"/>
    <w:rsid w:val="47F15412"/>
    <w:rsid w:val="481054BC"/>
    <w:rsid w:val="48544397"/>
    <w:rsid w:val="49100972"/>
    <w:rsid w:val="492D4DF4"/>
    <w:rsid w:val="494752EA"/>
    <w:rsid w:val="495B0F75"/>
    <w:rsid w:val="497C2CAF"/>
    <w:rsid w:val="499B6D55"/>
    <w:rsid w:val="4A3322D3"/>
    <w:rsid w:val="4AB14F36"/>
    <w:rsid w:val="4B472105"/>
    <w:rsid w:val="4B746EA6"/>
    <w:rsid w:val="4B7D57AC"/>
    <w:rsid w:val="4CF13939"/>
    <w:rsid w:val="4CFF5122"/>
    <w:rsid w:val="4D031314"/>
    <w:rsid w:val="4DA3147F"/>
    <w:rsid w:val="4DA43834"/>
    <w:rsid w:val="4E5E205C"/>
    <w:rsid w:val="4EE270E4"/>
    <w:rsid w:val="4EFC32D0"/>
    <w:rsid w:val="4EFF6BD6"/>
    <w:rsid w:val="4F365F98"/>
    <w:rsid w:val="4FAC5BD6"/>
    <w:rsid w:val="500474E7"/>
    <w:rsid w:val="505E1971"/>
    <w:rsid w:val="506B1A94"/>
    <w:rsid w:val="509D1203"/>
    <w:rsid w:val="50EA011B"/>
    <w:rsid w:val="512300D2"/>
    <w:rsid w:val="51562780"/>
    <w:rsid w:val="51DB159B"/>
    <w:rsid w:val="520726FD"/>
    <w:rsid w:val="524B2529"/>
    <w:rsid w:val="52D02D91"/>
    <w:rsid w:val="52DF7A93"/>
    <w:rsid w:val="532775D0"/>
    <w:rsid w:val="538E7F92"/>
    <w:rsid w:val="53A234CB"/>
    <w:rsid w:val="53B36606"/>
    <w:rsid w:val="53DF2513"/>
    <w:rsid w:val="53E07374"/>
    <w:rsid w:val="54286CEB"/>
    <w:rsid w:val="54595390"/>
    <w:rsid w:val="54EC4F84"/>
    <w:rsid w:val="55341587"/>
    <w:rsid w:val="555A2E88"/>
    <w:rsid w:val="55AB1E10"/>
    <w:rsid w:val="55EE01DD"/>
    <w:rsid w:val="56186622"/>
    <w:rsid w:val="563908CE"/>
    <w:rsid w:val="56AC4BAB"/>
    <w:rsid w:val="56BD4AF7"/>
    <w:rsid w:val="57251B9F"/>
    <w:rsid w:val="57396102"/>
    <w:rsid w:val="57850700"/>
    <w:rsid w:val="57CC05F6"/>
    <w:rsid w:val="580C78DC"/>
    <w:rsid w:val="584F41C1"/>
    <w:rsid w:val="58736970"/>
    <w:rsid w:val="58854AF8"/>
    <w:rsid w:val="589B7B75"/>
    <w:rsid w:val="5A040943"/>
    <w:rsid w:val="5ACF4227"/>
    <w:rsid w:val="5BE066D8"/>
    <w:rsid w:val="5D10533E"/>
    <w:rsid w:val="5DE565EC"/>
    <w:rsid w:val="5E3C226B"/>
    <w:rsid w:val="5F3629FB"/>
    <w:rsid w:val="5F3D3501"/>
    <w:rsid w:val="5F6F2237"/>
    <w:rsid w:val="5F7D04C0"/>
    <w:rsid w:val="60024CD2"/>
    <w:rsid w:val="601F3732"/>
    <w:rsid w:val="6202627E"/>
    <w:rsid w:val="622A3BE1"/>
    <w:rsid w:val="62537E3E"/>
    <w:rsid w:val="62A23D56"/>
    <w:rsid w:val="62CB542F"/>
    <w:rsid w:val="631C4FE1"/>
    <w:rsid w:val="631F70DC"/>
    <w:rsid w:val="63B64332"/>
    <w:rsid w:val="63FC5EF9"/>
    <w:rsid w:val="6443563D"/>
    <w:rsid w:val="65206E74"/>
    <w:rsid w:val="65534AE2"/>
    <w:rsid w:val="658B3E9F"/>
    <w:rsid w:val="65D10A2A"/>
    <w:rsid w:val="67BF2B8F"/>
    <w:rsid w:val="682E2156"/>
    <w:rsid w:val="6830367D"/>
    <w:rsid w:val="690051AA"/>
    <w:rsid w:val="690C3E6B"/>
    <w:rsid w:val="69463705"/>
    <w:rsid w:val="695A72B2"/>
    <w:rsid w:val="69AB420D"/>
    <w:rsid w:val="6AF24CC6"/>
    <w:rsid w:val="6C51005C"/>
    <w:rsid w:val="6C9C1A06"/>
    <w:rsid w:val="6CA972E1"/>
    <w:rsid w:val="6CD2647B"/>
    <w:rsid w:val="6D3A3E9A"/>
    <w:rsid w:val="6D5B4285"/>
    <w:rsid w:val="6E2B3F00"/>
    <w:rsid w:val="6E845641"/>
    <w:rsid w:val="6F685531"/>
    <w:rsid w:val="6FA807F6"/>
    <w:rsid w:val="6FC97AD2"/>
    <w:rsid w:val="703E44CD"/>
    <w:rsid w:val="70765772"/>
    <w:rsid w:val="714337F8"/>
    <w:rsid w:val="717B1026"/>
    <w:rsid w:val="72BD21B5"/>
    <w:rsid w:val="72E50D6F"/>
    <w:rsid w:val="72EE1A33"/>
    <w:rsid w:val="72F560C8"/>
    <w:rsid w:val="73CA12FD"/>
    <w:rsid w:val="742933DF"/>
    <w:rsid w:val="7480551D"/>
    <w:rsid w:val="753067DB"/>
    <w:rsid w:val="75E84935"/>
    <w:rsid w:val="765D354E"/>
    <w:rsid w:val="76742608"/>
    <w:rsid w:val="76BE45AA"/>
    <w:rsid w:val="76EB4E26"/>
    <w:rsid w:val="76FF6ABB"/>
    <w:rsid w:val="777D3300"/>
    <w:rsid w:val="77902941"/>
    <w:rsid w:val="77C43C9D"/>
    <w:rsid w:val="77DD5EF6"/>
    <w:rsid w:val="78D044A9"/>
    <w:rsid w:val="79B11763"/>
    <w:rsid w:val="7A1C452B"/>
    <w:rsid w:val="7A344098"/>
    <w:rsid w:val="7A4D7838"/>
    <w:rsid w:val="7B0C7C86"/>
    <w:rsid w:val="7BB83B1F"/>
    <w:rsid w:val="7C256B2E"/>
    <w:rsid w:val="7C8A06AF"/>
    <w:rsid w:val="7D4160F5"/>
    <w:rsid w:val="7D95516E"/>
    <w:rsid w:val="7E426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kern w:val="0"/>
    </w:rPr>
  </w:style>
  <w:style w:type="character" w:customStyle="1" w:styleId="1Char">
    <w:name w:val="标题 1 Char"/>
    <w:link w:val="1"/>
    <w:qFormat/>
    <w:rPr>
      <w:rFonts w:eastAsia="宋体"/>
      <w:b/>
      <w:kern w:val="44"/>
      <w:sz w:val="28"/>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2Char">
    <w:name w:val="标题 2 Char"/>
    <w:link w:val="2"/>
    <w:qFormat/>
    <w:rPr>
      <w:rFonts w:ascii="Arial" w:eastAsia="黑体" w:hAnsi="Arial"/>
      <w:sz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3Char">
    <w:name w:val="标题 3 Char"/>
    <w:link w:val="3"/>
    <w:qFormat/>
    <w:rPr>
      <w:rFonts w:eastAsia="楷体"/>
    </w:rPr>
  </w:style>
  <w:style w:type="paragraph" w:customStyle="1" w:styleId="0">
    <w:name w:val="标题0"/>
    <w:basedOn w:val="2"/>
    <w:qFormat/>
    <w:pPr>
      <w:jc w:val="center"/>
    </w:pPr>
    <w:rPr>
      <w:rFonts w:eastAsia="宋体"/>
      <w:b/>
      <w:sz w:val="36"/>
    </w:rPr>
  </w:style>
  <w:style w:type="paragraph" w:customStyle="1" w:styleId="20">
    <w:name w:val="2"/>
    <w:basedOn w:val="a"/>
    <w:pPr>
      <w:spacing w:beforeLines="50" w:afterLines="50" w:line="400" w:lineRule="exact"/>
      <w:ind w:firstLineChars="200" w:firstLine="562"/>
    </w:pPr>
    <w:rPr>
      <w:rFonts w:hAnsi="宋体"/>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kern w:val="0"/>
    </w:rPr>
  </w:style>
  <w:style w:type="character" w:customStyle="1" w:styleId="1Char">
    <w:name w:val="标题 1 Char"/>
    <w:link w:val="1"/>
    <w:qFormat/>
    <w:rPr>
      <w:rFonts w:eastAsia="宋体"/>
      <w:b/>
      <w:kern w:val="44"/>
      <w:sz w:val="28"/>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2Char">
    <w:name w:val="标题 2 Char"/>
    <w:link w:val="2"/>
    <w:qFormat/>
    <w:rPr>
      <w:rFonts w:ascii="Arial" w:eastAsia="黑体" w:hAnsi="Arial"/>
      <w:sz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3Char">
    <w:name w:val="标题 3 Char"/>
    <w:link w:val="3"/>
    <w:qFormat/>
    <w:rPr>
      <w:rFonts w:eastAsia="楷体"/>
    </w:rPr>
  </w:style>
  <w:style w:type="paragraph" w:customStyle="1" w:styleId="0">
    <w:name w:val="标题0"/>
    <w:basedOn w:val="2"/>
    <w:qFormat/>
    <w:pPr>
      <w:jc w:val="center"/>
    </w:pPr>
    <w:rPr>
      <w:rFonts w:eastAsia="宋体"/>
      <w:b/>
      <w:sz w:val="36"/>
    </w:rPr>
  </w:style>
  <w:style w:type="paragraph" w:customStyle="1" w:styleId="20">
    <w:name w:val="2"/>
    <w:basedOn w:val="a"/>
    <w:pPr>
      <w:spacing w:beforeLines="50" w:afterLines="50" w:line="400" w:lineRule="exact"/>
      <w:ind w:firstLineChars="200" w:firstLine="562"/>
    </w:pPr>
    <w:rPr>
      <w:rFonts w:hAnsi="宋体"/>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7E1BE3-6561-4B28-A69D-A8442285F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21</Pages>
  <Words>1350</Words>
  <Characters>7701</Characters>
  <Application>Microsoft Office Word</Application>
  <DocSecurity>0</DocSecurity>
  <Lines>64</Lines>
  <Paragraphs>18</Paragraphs>
  <ScaleCrop>false</ScaleCrop>
  <Company>Microsoft</Company>
  <LinksUpToDate>false</LinksUpToDate>
  <CharactersWithSpaces>9033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WL</cp:lastModifiedBy>
  <cp:revision>34</cp:revision>
  <cp:lastPrinted>2018-05-26T02:51:00Z</cp:lastPrinted>
  <dcterms:created xsi:type="dcterms:W3CDTF">2016-09-07T00:55:00Z</dcterms:created>
  <dcterms:modified xsi:type="dcterms:W3CDTF">2018-07-16T02:14:00Z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